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cs="Arial"/>
          <w:color w:val="000000"/>
          <w:sz w:val="24"/>
          <w:szCs w:val="24"/>
        </w:rPr>
        <w:alias w:val="Title"/>
        <w:id w:val="77738743"/>
        <w:placeholder>
          <w:docPart w:val="C6788182F6B647FCA5EED2B0C84C8862"/>
        </w:placeholder>
        <w:showingPlcHd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14:paraId="3601EED8" w14:textId="5401245C" w:rsidR="001C1C3F" w:rsidRPr="00804354" w:rsidRDefault="00F709B0" w:rsidP="001C1C3F">
          <w:pPr>
            <w:pStyle w:val="Header"/>
            <w:pBdr>
              <w:bottom w:val="thickThinSmallGap" w:sz="24" w:space="1" w:color="622423" w:themeColor="accent2" w:themeShade="7F"/>
            </w:pBdr>
            <w:jc w:val="center"/>
            <w:rPr>
              <w:rFonts w:eastAsiaTheme="majorEastAsia" w:cstheme="majorBidi"/>
              <w:sz w:val="24"/>
              <w:szCs w:val="24"/>
            </w:rPr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sdtContent>
    </w:sdt>
    <w:p w14:paraId="0334B2A8" w14:textId="77777777" w:rsidR="00840A6B" w:rsidRPr="00130F8C" w:rsidRDefault="00840A6B" w:rsidP="00840A6B">
      <w:pPr>
        <w:pStyle w:val="Heading2"/>
        <w:spacing w:before="0" w:line="480" w:lineRule="auto"/>
        <w:rPr>
          <w:rFonts w:asciiTheme="minorHAnsi" w:hAnsiTheme="minorHAnsi"/>
          <w:b w:val="0"/>
          <w:color w:val="auto"/>
          <w:sz w:val="22"/>
          <w:szCs w:val="22"/>
        </w:rPr>
      </w:pPr>
      <w:r w:rsidRPr="00130F8C">
        <w:rPr>
          <w:rFonts w:asciiTheme="minorHAnsi" w:hAnsiTheme="minorHAnsi"/>
          <w:b w:val="0"/>
          <w:color w:val="auto"/>
          <w:sz w:val="22"/>
          <w:szCs w:val="22"/>
        </w:rPr>
        <w:t xml:space="preserve">This </w:t>
      </w:r>
      <w:r w:rsidR="00BB6C3E" w:rsidRPr="00130F8C">
        <w:rPr>
          <w:rFonts w:asciiTheme="minorHAnsi" w:hAnsiTheme="minorHAnsi"/>
          <w:b w:val="0"/>
          <w:color w:val="auto"/>
          <w:sz w:val="22"/>
          <w:szCs w:val="22"/>
        </w:rPr>
        <w:t xml:space="preserve">south of the border </w:t>
      </w:r>
      <w:r w:rsidRPr="00130F8C">
        <w:rPr>
          <w:rFonts w:asciiTheme="minorHAnsi" w:hAnsiTheme="minorHAnsi"/>
          <w:b w:val="0"/>
          <w:color w:val="auto"/>
          <w:sz w:val="22"/>
          <w:szCs w:val="22"/>
        </w:rPr>
        <w:t xml:space="preserve">online marketplace is an emerging-market gem. </w:t>
      </w:r>
    </w:p>
    <w:p w14:paraId="17B696DF" w14:textId="77777777" w:rsidR="00A23658" w:rsidRPr="00130F8C" w:rsidRDefault="0000720A" w:rsidP="00A23658">
      <w:pPr>
        <w:spacing w:after="0" w:line="240" w:lineRule="auto"/>
        <w:rPr>
          <w:rFonts w:eastAsia="Times New Roman" w:cs="Times New Roman"/>
        </w:rPr>
      </w:pPr>
      <w:r w:rsidRPr="00130F8C">
        <w:rPr>
          <w:b/>
          <w:bCs/>
        </w:rPr>
        <w:t>Mercadolibre Inc</w:t>
      </w:r>
      <w:r w:rsidR="008065DD" w:rsidRPr="00130F8C">
        <w:rPr>
          <w:b/>
          <w:bCs/>
        </w:rPr>
        <w:t>.</w:t>
      </w:r>
      <w:r w:rsidRPr="00130F8C">
        <w:rPr>
          <w:b/>
          <w:bCs/>
        </w:rPr>
        <w:t xml:space="preserve"> </w:t>
      </w:r>
      <w:r w:rsidR="00A23658" w:rsidRPr="00130F8C">
        <w:rPr>
          <w:rFonts w:eastAsia="Times New Roman" w:cs="Times New Roman"/>
        </w:rPr>
        <w:t xml:space="preserve">NASDAQ: </w:t>
      </w:r>
      <w:r w:rsidR="00A23658" w:rsidRPr="00130F8C">
        <w:rPr>
          <w:rFonts w:eastAsia="Times New Roman" w:cs="Times New Roman"/>
          <w:b/>
        </w:rPr>
        <w:t>MELI</w:t>
      </w:r>
      <w:r w:rsidR="007B5168" w:rsidRPr="00130F8C">
        <w:rPr>
          <w:rFonts w:eastAsia="Times New Roman" w:cs="Times New Roman"/>
          <w:b/>
        </w:rPr>
        <w:t xml:space="preserve"> - </w:t>
      </w:r>
      <w:r w:rsidR="00A23658" w:rsidRPr="00130F8C">
        <w:rPr>
          <w:rFonts w:eastAsia="Times New Roman" w:cs="Times New Roman"/>
        </w:rPr>
        <w:t xml:space="preserve">August 26, 2016 </w:t>
      </w:r>
      <w:r w:rsidR="00A23658" w:rsidRPr="00130F8C">
        <w:rPr>
          <w:rFonts w:eastAsia="Times New Roman" w:cs="Times New Roman"/>
        </w:rPr>
        <w:tab/>
        <w:t xml:space="preserve">$166.95 </w:t>
      </w:r>
      <w:r w:rsidR="00A23658" w:rsidRPr="00130F8C">
        <w:rPr>
          <w:rFonts w:eastAsia="Times New Roman" w:cs="Times New Roman"/>
        </w:rPr>
        <w:tab/>
      </w:r>
      <w:r w:rsidR="00A23658" w:rsidRPr="00130F8C">
        <w:rPr>
          <w:rFonts w:ascii="Times New Roman" w:eastAsia="Times New Roman" w:hAnsi="Times New Roman" w:cs="Times New Roman"/>
        </w:rPr>
        <w:t>▲</w:t>
      </w:r>
      <w:r w:rsidR="00A23658" w:rsidRPr="00130F8C">
        <w:rPr>
          <w:rFonts w:eastAsia="Times New Roman" w:cs="Times New Roman"/>
        </w:rPr>
        <w:t xml:space="preserve"> 0.32 (0.19%)</w:t>
      </w:r>
    </w:p>
    <w:p w14:paraId="52C6B990" w14:textId="77777777" w:rsidR="00A23658" w:rsidRPr="00130F8C" w:rsidRDefault="00A23658" w:rsidP="00A23658">
      <w:pPr>
        <w:spacing w:after="0" w:line="240" w:lineRule="auto"/>
        <w:rPr>
          <w:rFonts w:eastAsia="Times New Roman" w:cs="Times New Roman"/>
        </w:rPr>
      </w:pPr>
    </w:p>
    <w:p w14:paraId="2CC99DE8" w14:textId="77777777" w:rsidR="00593650" w:rsidRDefault="005C1897" w:rsidP="00AA2A27">
      <w:pPr>
        <w:pStyle w:val="NormalWeb"/>
        <w:spacing w:before="0" w:beforeAutospacing="0" w:after="0" w:afterAutospacing="0" w:line="48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FEA8462" wp14:editId="72E58BC0">
            <wp:simplePos x="0" y="0"/>
            <wp:positionH relativeFrom="margin">
              <wp:posOffset>6048375</wp:posOffset>
            </wp:positionH>
            <wp:positionV relativeFrom="margin">
              <wp:posOffset>323850</wp:posOffset>
            </wp:positionV>
            <wp:extent cx="1047750" cy="1047750"/>
            <wp:effectExtent l="19050" t="0" r="0" b="0"/>
            <wp:wrapSquare wrapText="bothSides"/>
            <wp:docPr id="1" name="Picture 0" descr="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2A30" w:rsidRPr="00130F8C">
        <w:rPr>
          <w:rFonts w:asciiTheme="minorHAnsi" w:hAnsiTheme="minorHAnsi"/>
          <w:sz w:val="22"/>
          <w:szCs w:val="22"/>
        </w:rPr>
        <w:t>MercadoLibre means free</w:t>
      </w:r>
      <w:r w:rsidR="00CD5C3D" w:rsidRPr="00130F8C">
        <w:rPr>
          <w:rFonts w:asciiTheme="minorHAnsi" w:hAnsiTheme="minorHAnsi"/>
          <w:sz w:val="22"/>
          <w:szCs w:val="22"/>
        </w:rPr>
        <w:t xml:space="preserve"> market in Spanish. The company was founded by Marcos Galperin on October 15, 1999</w:t>
      </w:r>
      <w:r w:rsidR="00D41642">
        <w:rPr>
          <w:rFonts w:asciiTheme="minorHAnsi" w:hAnsiTheme="minorHAnsi"/>
          <w:sz w:val="22"/>
          <w:szCs w:val="22"/>
        </w:rPr>
        <w:t xml:space="preserve"> and h</w:t>
      </w:r>
      <w:r w:rsidR="00CD5C3D" w:rsidRPr="00130F8C">
        <w:rPr>
          <w:rFonts w:asciiTheme="minorHAnsi" w:hAnsiTheme="minorHAnsi"/>
          <w:sz w:val="22"/>
          <w:szCs w:val="22"/>
        </w:rPr>
        <w:t xml:space="preserve">eadquartered in Buenos Aires, Argentina. </w:t>
      </w:r>
      <w:r w:rsidR="0057014C" w:rsidRPr="00130F8C">
        <w:rPr>
          <w:rFonts w:asciiTheme="minorHAnsi" w:hAnsiTheme="minorHAnsi"/>
          <w:sz w:val="22"/>
          <w:szCs w:val="22"/>
        </w:rPr>
        <w:t xml:space="preserve">It </w:t>
      </w:r>
      <w:r w:rsidR="00C32049" w:rsidRPr="00130F8C">
        <w:rPr>
          <w:rFonts w:asciiTheme="minorHAnsi" w:hAnsiTheme="minorHAnsi"/>
          <w:sz w:val="22"/>
          <w:szCs w:val="22"/>
        </w:rPr>
        <w:t xml:space="preserve">is a </w:t>
      </w:r>
      <w:r w:rsidR="002E30A1" w:rsidRPr="00130F8C">
        <w:rPr>
          <w:rFonts w:asciiTheme="minorHAnsi" w:hAnsiTheme="minorHAnsi"/>
          <w:sz w:val="22"/>
          <w:szCs w:val="22"/>
        </w:rPr>
        <w:t xml:space="preserve">dedicated </w:t>
      </w:r>
      <w:r>
        <w:rPr>
          <w:rFonts w:asciiTheme="minorHAnsi" w:hAnsiTheme="minorHAnsi"/>
          <w:sz w:val="22"/>
          <w:szCs w:val="22"/>
        </w:rPr>
        <w:t xml:space="preserve">e-commerce, auction </w:t>
      </w:r>
      <w:r w:rsidR="0000720A" w:rsidRPr="00130F8C">
        <w:rPr>
          <w:rFonts w:asciiTheme="minorHAnsi" w:hAnsiTheme="minorHAnsi"/>
          <w:sz w:val="22"/>
          <w:szCs w:val="22"/>
        </w:rPr>
        <w:t>and electronic payment platform in Latin America via MercadoLibre.com</w:t>
      </w:r>
      <w:r w:rsidR="002E30A1" w:rsidRPr="00130F8C">
        <w:rPr>
          <w:rFonts w:asciiTheme="minorHAnsi" w:hAnsiTheme="minorHAnsi"/>
          <w:sz w:val="22"/>
          <w:szCs w:val="22"/>
        </w:rPr>
        <w:t xml:space="preserve">. </w:t>
      </w:r>
      <w:r w:rsidR="004621E9" w:rsidRPr="00130F8C">
        <w:rPr>
          <w:rFonts w:asciiTheme="minorHAnsi" w:hAnsiTheme="minorHAnsi"/>
          <w:sz w:val="22"/>
          <w:szCs w:val="22"/>
        </w:rPr>
        <w:t xml:space="preserve"> </w:t>
      </w:r>
      <w:r w:rsidR="00AA2A27" w:rsidRPr="00130F8C">
        <w:rPr>
          <w:rFonts w:asciiTheme="minorHAnsi" w:hAnsiTheme="minorHAnsi"/>
          <w:sz w:val="22"/>
          <w:szCs w:val="22"/>
        </w:rPr>
        <w:t>The stock is up more than 50% this year</w:t>
      </w:r>
      <w:r w:rsidR="00130F8C" w:rsidRPr="00130F8C">
        <w:rPr>
          <w:rFonts w:asciiTheme="minorHAnsi" w:hAnsiTheme="minorHAnsi"/>
          <w:sz w:val="22"/>
          <w:szCs w:val="22"/>
        </w:rPr>
        <w:t xml:space="preserve">. 2Q’16 </w:t>
      </w:r>
      <w:r w:rsidR="00AA2A27" w:rsidRPr="00130F8C">
        <w:rPr>
          <w:rFonts w:asciiTheme="minorHAnsi" w:hAnsiTheme="minorHAnsi"/>
          <w:sz w:val="22"/>
          <w:szCs w:val="22"/>
        </w:rPr>
        <w:t>earnings beat expectations</w:t>
      </w:r>
      <w:r w:rsidR="00740B9A" w:rsidRPr="00130F8C">
        <w:rPr>
          <w:rFonts w:asciiTheme="minorHAnsi" w:hAnsiTheme="minorHAnsi"/>
          <w:sz w:val="22"/>
          <w:szCs w:val="22"/>
        </w:rPr>
        <w:t xml:space="preserve"> </w:t>
      </w:r>
      <w:r w:rsidR="009771C8" w:rsidRPr="00130F8C">
        <w:rPr>
          <w:rFonts w:asciiTheme="minorHAnsi" w:hAnsiTheme="minorHAnsi"/>
          <w:sz w:val="22"/>
          <w:szCs w:val="22"/>
        </w:rPr>
        <w:t xml:space="preserve">which are </w:t>
      </w:r>
      <w:r w:rsidR="00AA2A27" w:rsidRPr="00130F8C">
        <w:rPr>
          <w:rFonts w:asciiTheme="minorHAnsi" w:hAnsiTheme="minorHAnsi"/>
          <w:sz w:val="22"/>
          <w:szCs w:val="22"/>
        </w:rPr>
        <w:t xml:space="preserve">viewed as solid for the Latin American </w:t>
      </w:r>
      <w:r w:rsidR="00740B9A" w:rsidRPr="00130F8C">
        <w:rPr>
          <w:rFonts w:asciiTheme="minorHAnsi" w:hAnsiTheme="minorHAnsi"/>
          <w:sz w:val="22"/>
          <w:szCs w:val="22"/>
        </w:rPr>
        <w:t>firm</w:t>
      </w:r>
      <w:r w:rsidR="00AA2A27" w:rsidRPr="00130F8C">
        <w:rPr>
          <w:rFonts w:asciiTheme="minorHAnsi" w:hAnsiTheme="minorHAnsi"/>
          <w:sz w:val="22"/>
          <w:szCs w:val="22"/>
        </w:rPr>
        <w:t xml:space="preserve">. </w:t>
      </w:r>
      <w:r w:rsidR="009845C2" w:rsidRPr="00130F8C">
        <w:rPr>
          <w:rFonts w:asciiTheme="minorHAnsi" w:hAnsiTheme="minorHAnsi"/>
          <w:sz w:val="22"/>
          <w:szCs w:val="22"/>
        </w:rPr>
        <w:t xml:space="preserve">MercadoLibre is </w:t>
      </w:r>
      <w:r w:rsidR="00ED351C" w:rsidRPr="00130F8C">
        <w:rPr>
          <w:rFonts w:asciiTheme="minorHAnsi" w:hAnsiTheme="minorHAnsi"/>
          <w:sz w:val="22"/>
          <w:szCs w:val="22"/>
        </w:rPr>
        <w:t xml:space="preserve">the </w:t>
      </w:r>
      <w:r w:rsidR="009845C2" w:rsidRPr="00130F8C">
        <w:rPr>
          <w:rFonts w:asciiTheme="minorHAnsi" w:hAnsiTheme="minorHAnsi"/>
          <w:sz w:val="22"/>
          <w:szCs w:val="22"/>
        </w:rPr>
        <w:t>most popular e-comm</w:t>
      </w:r>
      <w:r w:rsidR="00ED351C" w:rsidRPr="00130F8C">
        <w:rPr>
          <w:rFonts w:asciiTheme="minorHAnsi" w:hAnsiTheme="minorHAnsi"/>
          <w:sz w:val="22"/>
          <w:szCs w:val="22"/>
        </w:rPr>
        <w:t xml:space="preserve">erce site by number of visitors. It is </w:t>
      </w:r>
      <w:r w:rsidR="009845C2" w:rsidRPr="00130F8C">
        <w:rPr>
          <w:rFonts w:asciiTheme="minorHAnsi" w:hAnsiTheme="minorHAnsi"/>
          <w:sz w:val="22"/>
          <w:szCs w:val="22"/>
        </w:rPr>
        <w:t>currently present in Argentina, Brazil, Chile, Colombia, Costa Rica, Dominican Republic, Mexico, Ecuador, Peru, Panama, Portugal, Uruguay and Venezuela.</w:t>
      </w:r>
      <w:r w:rsidR="00840A6B" w:rsidRPr="00130F8C">
        <w:rPr>
          <w:rFonts w:asciiTheme="minorHAnsi" w:hAnsiTheme="minorHAnsi"/>
          <w:sz w:val="22"/>
          <w:szCs w:val="22"/>
        </w:rPr>
        <w:t xml:space="preserve"> </w:t>
      </w:r>
    </w:p>
    <w:p w14:paraId="4DBBA9E4" w14:textId="77777777" w:rsidR="00593650" w:rsidRDefault="00593650" w:rsidP="00AA2A27">
      <w:pPr>
        <w:pStyle w:val="NormalWeb"/>
        <w:spacing w:before="0" w:beforeAutospacing="0" w:after="0" w:afterAutospacing="0" w:line="480" w:lineRule="auto"/>
        <w:rPr>
          <w:rFonts w:asciiTheme="minorHAnsi" w:hAnsiTheme="minorHAnsi"/>
          <w:sz w:val="22"/>
          <w:szCs w:val="22"/>
        </w:rPr>
      </w:pPr>
    </w:p>
    <w:p w14:paraId="33717D26" w14:textId="77777777" w:rsidR="000175AA" w:rsidRDefault="006B31F1" w:rsidP="00AA2A27">
      <w:pPr>
        <w:pStyle w:val="NormalWeb"/>
        <w:spacing w:before="0" w:beforeAutospacing="0" w:after="0" w:afterAutospacing="0" w:line="480" w:lineRule="auto"/>
        <w:rPr>
          <w:rFonts w:asciiTheme="minorHAnsi" w:hAnsiTheme="minorHAnsi"/>
          <w:b/>
          <w:sz w:val="22"/>
          <w:szCs w:val="22"/>
        </w:rPr>
      </w:pPr>
      <w:r w:rsidRPr="00130F8C">
        <w:rPr>
          <w:rFonts w:asciiTheme="minorHAnsi" w:hAnsiTheme="minorHAnsi"/>
          <w:b/>
          <w:sz w:val="22"/>
          <w:szCs w:val="22"/>
        </w:rPr>
        <w:t>Booming in a difficult environment</w:t>
      </w:r>
    </w:p>
    <w:p w14:paraId="23DAF52C" w14:textId="77777777" w:rsidR="00B0021E" w:rsidRPr="00130F8C" w:rsidRDefault="000175AA" w:rsidP="00AA2A27">
      <w:pPr>
        <w:pStyle w:val="NormalWeb"/>
        <w:spacing w:before="0" w:beforeAutospacing="0" w:after="0" w:afterAutospacing="0" w:line="480" w:lineRule="auto"/>
        <w:rPr>
          <w:rFonts w:asciiTheme="minorHAnsi" w:hAnsiTheme="minorHAnsi"/>
          <w:sz w:val="22"/>
          <w:szCs w:val="22"/>
        </w:rPr>
      </w:pPr>
      <w:r w:rsidRPr="00130F8C">
        <w:rPr>
          <w:rFonts w:asciiTheme="minorHAnsi" w:hAnsiTheme="minorHAnsi"/>
          <w:sz w:val="22"/>
          <w:szCs w:val="22"/>
        </w:rPr>
        <w:t xml:space="preserve">MercadoLibre is delivering impressive growth without sacrificing margins, in times when several of its biggest markets are experiencing economic instability. </w:t>
      </w:r>
      <w:r w:rsidR="006B31F1" w:rsidRPr="00130F8C">
        <w:rPr>
          <w:rFonts w:asciiTheme="minorHAnsi" w:hAnsiTheme="minorHAnsi"/>
          <w:sz w:val="22"/>
          <w:szCs w:val="22"/>
        </w:rPr>
        <w:t xml:space="preserve">Brazil, Argentina, and Venezuela are respectively the first, second, and fourth </w:t>
      </w:r>
      <w:r>
        <w:rPr>
          <w:rFonts w:asciiTheme="minorHAnsi" w:hAnsiTheme="minorHAnsi"/>
          <w:sz w:val="22"/>
          <w:szCs w:val="22"/>
        </w:rPr>
        <w:t xml:space="preserve">largest </w:t>
      </w:r>
      <w:r w:rsidR="006B31F1" w:rsidRPr="00130F8C">
        <w:rPr>
          <w:rFonts w:asciiTheme="minorHAnsi" w:hAnsiTheme="minorHAnsi"/>
          <w:sz w:val="22"/>
          <w:szCs w:val="22"/>
        </w:rPr>
        <w:t xml:space="preserve">markets for MercadoLibre </w:t>
      </w:r>
      <w:r w:rsidR="009771C8" w:rsidRPr="00130F8C">
        <w:rPr>
          <w:rFonts w:asciiTheme="minorHAnsi" w:hAnsiTheme="minorHAnsi"/>
          <w:sz w:val="22"/>
          <w:szCs w:val="22"/>
        </w:rPr>
        <w:t>for r</w:t>
      </w:r>
      <w:r w:rsidR="006B31F1" w:rsidRPr="00130F8C">
        <w:rPr>
          <w:rFonts w:asciiTheme="minorHAnsi" w:hAnsiTheme="minorHAnsi"/>
          <w:sz w:val="22"/>
          <w:szCs w:val="22"/>
        </w:rPr>
        <w:t>evenue. Brazil and Argentina have been struggling with anemic economic growth and rising inflation over the past several years. As for Venezuela, the country is in the midst of a terrible economic, political, and humanitarian crisis. </w:t>
      </w:r>
      <w:r w:rsidRPr="00130F8C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They </w:t>
      </w:r>
      <w:r w:rsidR="006B31F1" w:rsidRPr="00130F8C">
        <w:rPr>
          <w:rFonts w:asciiTheme="minorHAnsi" w:hAnsiTheme="minorHAnsi"/>
          <w:sz w:val="22"/>
          <w:szCs w:val="22"/>
        </w:rPr>
        <w:t>reported 43.7 million items sold during</w:t>
      </w:r>
      <w:r w:rsidR="007C1A38" w:rsidRPr="00130F8C">
        <w:rPr>
          <w:rFonts w:asciiTheme="minorHAnsi" w:hAnsiTheme="minorHAnsi"/>
          <w:sz w:val="22"/>
          <w:szCs w:val="22"/>
        </w:rPr>
        <w:t xml:space="preserve"> 2Q’16 - </w:t>
      </w:r>
      <w:r w:rsidR="006B31F1" w:rsidRPr="00130F8C">
        <w:rPr>
          <w:rFonts w:asciiTheme="minorHAnsi" w:hAnsiTheme="minorHAnsi"/>
          <w:sz w:val="22"/>
          <w:szCs w:val="22"/>
        </w:rPr>
        <w:t xml:space="preserve">a 44.7% year-over-year increase </w:t>
      </w:r>
      <w:r w:rsidR="007C1A38" w:rsidRPr="00130F8C">
        <w:rPr>
          <w:rFonts w:asciiTheme="minorHAnsi" w:hAnsiTheme="minorHAnsi"/>
          <w:sz w:val="22"/>
          <w:szCs w:val="22"/>
        </w:rPr>
        <w:t xml:space="preserve">representing the </w:t>
      </w:r>
      <w:r w:rsidR="006B31F1" w:rsidRPr="00130F8C">
        <w:rPr>
          <w:rFonts w:asciiTheme="minorHAnsi" w:hAnsiTheme="minorHAnsi"/>
          <w:sz w:val="22"/>
          <w:szCs w:val="22"/>
        </w:rPr>
        <w:t xml:space="preserve">highest growth rate experienced since 2009. Gross merchandise volume was over $2 billion, a 21% increase in U.S. dollars and a 67.9% jump in local currencies. </w:t>
      </w:r>
      <w:r>
        <w:rPr>
          <w:rFonts w:asciiTheme="minorHAnsi" w:hAnsiTheme="minorHAnsi"/>
          <w:sz w:val="22"/>
          <w:szCs w:val="22"/>
        </w:rPr>
        <w:t xml:space="preserve">The firm also </w:t>
      </w:r>
      <w:r w:rsidR="006B31F1" w:rsidRPr="00130F8C">
        <w:rPr>
          <w:rFonts w:asciiTheme="minorHAnsi" w:hAnsiTheme="minorHAnsi"/>
          <w:sz w:val="22"/>
          <w:szCs w:val="22"/>
        </w:rPr>
        <w:t>owns a digital-paymen</w:t>
      </w:r>
      <w:r>
        <w:rPr>
          <w:rFonts w:asciiTheme="minorHAnsi" w:hAnsiTheme="minorHAnsi"/>
          <w:sz w:val="22"/>
          <w:szCs w:val="22"/>
        </w:rPr>
        <w:t>t</w:t>
      </w:r>
      <w:r w:rsidR="00EA43E1">
        <w:rPr>
          <w:rFonts w:asciiTheme="minorHAnsi" w:hAnsiTheme="minorHAnsi"/>
          <w:sz w:val="22"/>
          <w:szCs w:val="22"/>
        </w:rPr>
        <w:t xml:space="preserve"> platform called MercadoPago which is also </w:t>
      </w:r>
      <w:r w:rsidR="006B31F1" w:rsidRPr="00130F8C">
        <w:rPr>
          <w:rFonts w:asciiTheme="minorHAnsi" w:hAnsiTheme="minorHAnsi"/>
          <w:sz w:val="22"/>
          <w:szCs w:val="22"/>
        </w:rPr>
        <w:t>gaining steam. Total payment volume amounted $1.8 billion last quarter, an annual increase of 50.6% in U.S. dollars and 101.6% in local currency terms. MercadoPago processed 31.9 million transactions during the period, growing 76% versus the second quarter in 2015.</w:t>
      </w:r>
      <w:r w:rsidR="00B97C2B" w:rsidRPr="00130F8C">
        <w:rPr>
          <w:rFonts w:asciiTheme="minorHAnsi" w:hAnsiTheme="minorHAnsi"/>
          <w:sz w:val="22"/>
          <w:szCs w:val="22"/>
        </w:rPr>
        <w:t xml:space="preserve"> </w:t>
      </w:r>
      <w:r w:rsidR="006B31F1" w:rsidRPr="00130F8C">
        <w:rPr>
          <w:rFonts w:asciiTheme="minorHAnsi" w:hAnsiTheme="minorHAnsi"/>
          <w:sz w:val="22"/>
          <w:szCs w:val="22"/>
        </w:rPr>
        <w:t>Other business segments, such as shipping and advertisi</w:t>
      </w:r>
      <w:r w:rsidR="00B97C2B" w:rsidRPr="00130F8C">
        <w:rPr>
          <w:rFonts w:asciiTheme="minorHAnsi" w:hAnsiTheme="minorHAnsi"/>
          <w:sz w:val="22"/>
          <w:szCs w:val="22"/>
        </w:rPr>
        <w:t xml:space="preserve">ng, are relatively smaller, yet </w:t>
      </w:r>
      <w:r w:rsidR="006B31F1" w:rsidRPr="00130F8C">
        <w:rPr>
          <w:rFonts w:asciiTheme="minorHAnsi" w:hAnsiTheme="minorHAnsi"/>
          <w:sz w:val="22"/>
          <w:szCs w:val="22"/>
        </w:rPr>
        <w:t>showing promising potential. Items shipped</w:t>
      </w:r>
      <w:r>
        <w:rPr>
          <w:rFonts w:asciiTheme="minorHAnsi" w:hAnsiTheme="minorHAnsi"/>
          <w:sz w:val="22"/>
          <w:szCs w:val="22"/>
        </w:rPr>
        <w:t xml:space="preserve"> through the company's </w:t>
      </w:r>
      <w:r w:rsidR="006B31F1" w:rsidRPr="00130F8C">
        <w:rPr>
          <w:rFonts w:asciiTheme="minorHAnsi" w:hAnsiTheme="minorHAnsi"/>
          <w:sz w:val="22"/>
          <w:szCs w:val="22"/>
        </w:rPr>
        <w:t>platform, MercadoEnvios, grew 104% year over year to 20.3 million units. Advertising revenue grew 124% in local currencies last quarter, and more than half of those revenues came from mobile devices.</w:t>
      </w:r>
      <w:r w:rsidR="004F7FF1" w:rsidRPr="00130F8C">
        <w:rPr>
          <w:rFonts w:asciiTheme="minorHAnsi" w:hAnsiTheme="minorHAnsi"/>
          <w:sz w:val="22"/>
          <w:szCs w:val="22"/>
        </w:rPr>
        <w:t xml:space="preserve"> </w:t>
      </w:r>
      <w:r w:rsidR="006B31F1" w:rsidRPr="00130F8C">
        <w:rPr>
          <w:rFonts w:asciiTheme="minorHAnsi" w:hAnsiTheme="minorHAnsi"/>
          <w:sz w:val="22"/>
          <w:szCs w:val="22"/>
        </w:rPr>
        <w:t xml:space="preserve">Management is doing a </w:t>
      </w:r>
      <w:r w:rsidR="004F7FF1" w:rsidRPr="00130F8C">
        <w:rPr>
          <w:rFonts w:asciiTheme="minorHAnsi" w:hAnsiTheme="minorHAnsi"/>
          <w:sz w:val="22"/>
          <w:szCs w:val="22"/>
        </w:rPr>
        <w:t xml:space="preserve">good job </w:t>
      </w:r>
      <w:r w:rsidR="006B31F1" w:rsidRPr="00130F8C">
        <w:rPr>
          <w:rFonts w:asciiTheme="minorHAnsi" w:hAnsiTheme="minorHAnsi"/>
          <w:sz w:val="22"/>
          <w:szCs w:val="22"/>
        </w:rPr>
        <w:t>of transforming operational growth into increasing revenue and earnings for shareholders. Sales amounted to $199.6 million during the quarter, growing by 29.4% in U</w:t>
      </w:r>
      <w:r w:rsidR="004F7FF1" w:rsidRPr="00130F8C">
        <w:rPr>
          <w:rFonts w:asciiTheme="minorHAnsi" w:hAnsiTheme="minorHAnsi"/>
          <w:sz w:val="22"/>
          <w:szCs w:val="22"/>
        </w:rPr>
        <w:t xml:space="preserve">SD </w:t>
      </w:r>
      <w:r w:rsidR="006B31F1" w:rsidRPr="00130F8C">
        <w:rPr>
          <w:rFonts w:asciiTheme="minorHAnsi" w:hAnsiTheme="minorHAnsi"/>
          <w:sz w:val="22"/>
          <w:szCs w:val="22"/>
        </w:rPr>
        <w:t xml:space="preserve">and 72.5% in local currencies. MercadoLibre retained 16.1% of sales as operating profit during the period. MercadoLibre has 158.6 million users on its platform </w:t>
      </w:r>
      <w:r w:rsidR="00EA43E1">
        <w:rPr>
          <w:rFonts w:asciiTheme="minorHAnsi" w:hAnsiTheme="minorHAnsi"/>
          <w:sz w:val="22"/>
          <w:szCs w:val="22"/>
        </w:rPr>
        <w:t xml:space="preserve">at the </w:t>
      </w:r>
      <w:r w:rsidR="006B31F1" w:rsidRPr="00130F8C">
        <w:rPr>
          <w:rFonts w:asciiTheme="minorHAnsi" w:hAnsiTheme="minorHAnsi"/>
          <w:sz w:val="22"/>
          <w:szCs w:val="22"/>
        </w:rPr>
        <w:t xml:space="preserve">end of </w:t>
      </w:r>
      <w:r w:rsidR="004F7FF1" w:rsidRPr="00130F8C">
        <w:rPr>
          <w:rFonts w:asciiTheme="minorHAnsi" w:hAnsiTheme="minorHAnsi"/>
          <w:sz w:val="22"/>
          <w:szCs w:val="22"/>
        </w:rPr>
        <w:t>2Q’16</w:t>
      </w:r>
      <w:r w:rsidR="006B31F1" w:rsidRPr="00130F8C">
        <w:rPr>
          <w:rFonts w:asciiTheme="minorHAnsi" w:hAnsiTheme="minorHAnsi"/>
          <w:sz w:val="22"/>
          <w:szCs w:val="22"/>
        </w:rPr>
        <w:t xml:space="preserve">, growing 19.9%. The </w:t>
      </w:r>
      <w:r w:rsidR="007F0464" w:rsidRPr="00130F8C">
        <w:rPr>
          <w:rFonts w:asciiTheme="minorHAnsi" w:hAnsiTheme="minorHAnsi"/>
          <w:sz w:val="22"/>
          <w:szCs w:val="22"/>
        </w:rPr>
        <w:lastRenderedPageBreak/>
        <w:t xml:space="preserve">Latin American </w:t>
      </w:r>
      <w:r w:rsidR="006B31F1" w:rsidRPr="00130F8C">
        <w:rPr>
          <w:rFonts w:asciiTheme="minorHAnsi" w:hAnsiTheme="minorHAnsi"/>
          <w:sz w:val="22"/>
          <w:szCs w:val="22"/>
        </w:rPr>
        <w:t>population is around 627</w:t>
      </w:r>
      <w:r w:rsidR="007F0464" w:rsidRPr="00130F8C">
        <w:rPr>
          <w:rFonts w:asciiTheme="minorHAnsi" w:hAnsiTheme="minorHAnsi"/>
          <w:sz w:val="22"/>
          <w:szCs w:val="22"/>
        </w:rPr>
        <w:t>M</w:t>
      </w:r>
      <w:r w:rsidR="00671909" w:rsidRPr="00130F8C">
        <w:rPr>
          <w:rFonts w:asciiTheme="minorHAnsi" w:hAnsiTheme="minorHAnsi"/>
          <w:sz w:val="22"/>
          <w:szCs w:val="22"/>
        </w:rPr>
        <w:t>. I</w:t>
      </w:r>
      <w:r w:rsidR="006B31F1" w:rsidRPr="00130F8C">
        <w:rPr>
          <w:rFonts w:asciiTheme="minorHAnsi" w:hAnsiTheme="minorHAnsi"/>
          <w:sz w:val="22"/>
          <w:szCs w:val="22"/>
        </w:rPr>
        <w:t>nternet penetration is still relatively low, at nearly 61%, v</w:t>
      </w:r>
      <w:r w:rsidR="007F0464" w:rsidRPr="00130F8C">
        <w:rPr>
          <w:rFonts w:asciiTheme="minorHAnsi" w:hAnsiTheme="minorHAnsi"/>
          <w:sz w:val="22"/>
          <w:szCs w:val="22"/>
        </w:rPr>
        <w:t xml:space="preserve">s. </w:t>
      </w:r>
      <w:r w:rsidR="006B31F1" w:rsidRPr="00130F8C">
        <w:rPr>
          <w:rFonts w:asciiTheme="minorHAnsi" w:hAnsiTheme="minorHAnsi"/>
          <w:sz w:val="22"/>
          <w:szCs w:val="22"/>
        </w:rPr>
        <w:t>88.5% in the U</w:t>
      </w:r>
      <w:r w:rsidR="007F0464" w:rsidRPr="00130F8C">
        <w:rPr>
          <w:rFonts w:asciiTheme="minorHAnsi" w:hAnsiTheme="minorHAnsi"/>
          <w:sz w:val="22"/>
          <w:szCs w:val="22"/>
        </w:rPr>
        <w:t xml:space="preserve">.S. </w:t>
      </w:r>
      <w:r w:rsidR="00671909" w:rsidRPr="00130F8C">
        <w:rPr>
          <w:rFonts w:asciiTheme="minorHAnsi" w:hAnsiTheme="minorHAnsi"/>
          <w:sz w:val="22"/>
          <w:szCs w:val="22"/>
        </w:rPr>
        <w:t xml:space="preserve"> </w:t>
      </w:r>
      <w:r w:rsidR="006B31F1" w:rsidRPr="00130F8C">
        <w:rPr>
          <w:rFonts w:asciiTheme="minorHAnsi" w:hAnsiTheme="minorHAnsi"/>
          <w:sz w:val="22"/>
          <w:szCs w:val="22"/>
        </w:rPr>
        <w:t xml:space="preserve">As an emerging middle class in Latin America continues joining the e-commerce revolution over the years and decades ahead, the trend bodes well </w:t>
      </w:r>
      <w:r w:rsidR="00B0021E" w:rsidRPr="00130F8C">
        <w:rPr>
          <w:rFonts w:asciiTheme="minorHAnsi" w:hAnsiTheme="minorHAnsi"/>
          <w:sz w:val="22"/>
          <w:szCs w:val="22"/>
        </w:rPr>
        <w:t xml:space="preserve">for investors. </w:t>
      </w:r>
      <w:r w:rsidR="007867FC" w:rsidRPr="00130F8C">
        <w:rPr>
          <w:rFonts w:asciiTheme="minorHAnsi" w:hAnsiTheme="minorHAnsi"/>
          <w:sz w:val="22"/>
          <w:szCs w:val="22"/>
        </w:rPr>
        <w:t xml:space="preserve">The company is also going mainstream, which essentially means the business is far more scalable than </w:t>
      </w:r>
      <w:r w:rsidR="00EA43E1">
        <w:rPr>
          <w:rFonts w:asciiTheme="minorHAnsi" w:hAnsiTheme="minorHAnsi"/>
          <w:sz w:val="22"/>
          <w:szCs w:val="22"/>
        </w:rPr>
        <w:t xml:space="preserve">once thought </w:t>
      </w:r>
      <w:r w:rsidR="007867FC" w:rsidRPr="00130F8C">
        <w:rPr>
          <w:rFonts w:asciiTheme="minorHAnsi" w:hAnsiTheme="minorHAnsi"/>
          <w:sz w:val="22"/>
          <w:szCs w:val="22"/>
        </w:rPr>
        <w:t xml:space="preserve">. </w:t>
      </w:r>
      <w:r w:rsidR="00487800" w:rsidRPr="00130F8C">
        <w:rPr>
          <w:rFonts w:asciiTheme="minorHAnsi" w:hAnsiTheme="minorHAnsi"/>
          <w:sz w:val="22"/>
          <w:szCs w:val="22"/>
        </w:rPr>
        <w:t xml:space="preserve">The up-down volume ratio remains bullishly strong. </w:t>
      </w:r>
      <w:r w:rsidR="00C70EDD" w:rsidRPr="00130F8C">
        <w:rPr>
          <w:rFonts w:asciiTheme="minorHAnsi" w:hAnsiTheme="minorHAnsi"/>
          <w:sz w:val="22"/>
          <w:szCs w:val="22"/>
        </w:rPr>
        <w:t xml:space="preserve">With this type of </w:t>
      </w:r>
      <w:r w:rsidR="00B0021E" w:rsidRPr="00130F8C">
        <w:rPr>
          <w:rFonts w:asciiTheme="minorHAnsi" w:hAnsiTheme="minorHAnsi"/>
          <w:sz w:val="22"/>
          <w:szCs w:val="22"/>
        </w:rPr>
        <w:t xml:space="preserve">performance </w:t>
      </w:r>
      <w:r w:rsidR="00C70EDD" w:rsidRPr="00130F8C">
        <w:rPr>
          <w:rFonts w:asciiTheme="minorHAnsi" w:hAnsiTheme="minorHAnsi"/>
          <w:sz w:val="22"/>
          <w:szCs w:val="22"/>
        </w:rPr>
        <w:t xml:space="preserve">attained in </w:t>
      </w:r>
      <w:r w:rsidR="00DF5C7F" w:rsidRPr="00130F8C">
        <w:rPr>
          <w:rFonts w:asciiTheme="minorHAnsi" w:hAnsiTheme="minorHAnsi"/>
          <w:sz w:val="22"/>
          <w:szCs w:val="22"/>
        </w:rPr>
        <w:t xml:space="preserve">harsh </w:t>
      </w:r>
      <w:r w:rsidR="00C70EDD" w:rsidRPr="00130F8C">
        <w:rPr>
          <w:rFonts w:asciiTheme="minorHAnsi" w:hAnsiTheme="minorHAnsi"/>
          <w:sz w:val="22"/>
          <w:szCs w:val="22"/>
        </w:rPr>
        <w:t xml:space="preserve">economic </w:t>
      </w:r>
      <w:r w:rsidR="00DF5C7F" w:rsidRPr="00130F8C">
        <w:rPr>
          <w:rFonts w:asciiTheme="minorHAnsi" w:hAnsiTheme="minorHAnsi"/>
          <w:sz w:val="22"/>
          <w:szCs w:val="22"/>
        </w:rPr>
        <w:t xml:space="preserve">circumstances, it will be interesting to see what it can do during </w:t>
      </w:r>
      <w:r w:rsidR="00B0021E" w:rsidRPr="00130F8C">
        <w:rPr>
          <w:rFonts w:asciiTheme="minorHAnsi" w:hAnsiTheme="minorHAnsi"/>
          <w:sz w:val="22"/>
          <w:szCs w:val="22"/>
        </w:rPr>
        <w:t>favorable conditions.</w:t>
      </w:r>
    </w:p>
    <w:p w14:paraId="21FC4EB6" w14:textId="77777777" w:rsidR="00130F8C" w:rsidRDefault="00130F8C" w:rsidP="006522C2">
      <w:pPr>
        <w:pStyle w:val="NormalWeb"/>
        <w:spacing w:before="0" w:beforeAutospacing="0" w:after="0" w:afterAutospacing="0" w:line="480" w:lineRule="auto"/>
        <w:rPr>
          <w:rFonts w:asciiTheme="minorHAnsi" w:hAnsiTheme="minorHAnsi"/>
          <w:b/>
          <w:sz w:val="22"/>
          <w:szCs w:val="22"/>
        </w:rPr>
      </w:pPr>
    </w:p>
    <w:p w14:paraId="676458A8" w14:textId="77777777" w:rsidR="00593650" w:rsidRDefault="000175AA" w:rsidP="006522C2">
      <w:pPr>
        <w:pStyle w:val="NormalWeb"/>
        <w:spacing w:before="0" w:beforeAutospacing="0" w:after="0" w:afterAutospacing="0" w:line="48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Smart Money</w:t>
      </w:r>
    </w:p>
    <w:p w14:paraId="0FAA1C3F" w14:textId="77777777" w:rsidR="00130F8C" w:rsidRDefault="001209C1" w:rsidP="006522C2">
      <w:pPr>
        <w:pStyle w:val="NormalWeb"/>
        <w:spacing w:before="0" w:beforeAutospacing="0" w:after="0" w:afterAutospacing="0" w:line="480" w:lineRule="auto"/>
        <w:rPr>
          <w:rFonts w:asciiTheme="minorHAnsi" w:hAnsiTheme="minorHAnsi"/>
          <w:sz w:val="22"/>
          <w:szCs w:val="22"/>
        </w:rPr>
      </w:pPr>
      <w:r w:rsidRPr="00130F8C">
        <w:rPr>
          <w:rFonts w:asciiTheme="minorHAnsi" w:hAnsiTheme="minorHAnsi"/>
          <w:sz w:val="22"/>
          <w:szCs w:val="22"/>
        </w:rPr>
        <w:t>eBay is the largest common stock owner with 18.4% entering into a strategic alliance 9/2001.</w:t>
      </w:r>
      <w:r w:rsidR="007A3A6B" w:rsidRPr="00130F8C">
        <w:rPr>
          <w:rFonts w:asciiTheme="minorHAnsi" w:hAnsiTheme="minorHAnsi"/>
          <w:sz w:val="22"/>
          <w:szCs w:val="22"/>
        </w:rPr>
        <w:t xml:space="preserve"> </w:t>
      </w:r>
      <w:r w:rsidR="004D1431" w:rsidRPr="00130F8C">
        <w:rPr>
          <w:rFonts w:asciiTheme="minorHAnsi" w:hAnsiTheme="minorHAnsi"/>
          <w:sz w:val="22"/>
          <w:szCs w:val="22"/>
        </w:rPr>
        <w:t>Heading into Q4</w:t>
      </w:r>
      <w:r w:rsidR="00EA43E1">
        <w:rPr>
          <w:rFonts w:asciiTheme="minorHAnsi" w:hAnsiTheme="minorHAnsi"/>
          <w:sz w:val="22"/>
          <w:szCs w:val="22"/>
        </w:rPr>
        <w:t>’16</w:t>
      </w:r>
      <w:r w:rsidR="004D1431" w:rsidRPr="00130F8C">
        <w:rPr>
          <w:rFonts w:asciiTheme="minorHAnsi" w:hAnsiTheme="minorHAnsi"/>
          <w:sz w:val="22"/>
          <w:szCs w:val="22"/>
        </w:rPr>
        <w:t xml:space="preserve">, 14 hedge funds </w:t>
      </w:r>
      <w:r w:rsidR="007A3A6B" w:rsidRPr="00130F8C">
        <w:rPr>
          <w:rFonts w:asciiTheme="minorHAnsi" w:hAnsiTheme="minorHAnsi"/>
          <w:sz w:val="22"/>
          <w:szCs w:val="22"/>
        </w:rPr>
        <w:t>hold</w:t>
      </w:r>
      <w:r w:rsidR="00EA43E1">
        <w:rPr>
          <w:rFonts w:asciiTheme="minorHAnsi" w:hAnsiTheme="minorHAnsi"/>
          <w:sz w:val="22"/>
          <w:szCs w:val="22"/>
        </w:rPr>
        <w:t xml:space="preserve"> </w:t>
      </w:r>
      <w:r w:rsidR="004D1431" w:rsidRPr="00130F8C">
        <w:rPr>
          <w:rFonts w:asciiTheme="minorHAnsi" w:hAnsiTheme="minorHAnsi"/>
          <w:sz w:val="22"/>
          <w:szCs w:val="22"/>
        </w:rPr>
        <w:t>long positions</w:t>
      </w:r>
      <w:r w:rsidR="007A3A6B" w:rsidRPr="00130F8C">
        <w:rPr>
          <w:rFonts w:asciiTheme="minorHAnsi" w:hAnsiTheme="minorHAnsi"/>
          <w:sz w:val="22"/>
          <w:szCs w:val="22"/>
        </w:rPr>
        <w:t xml:space="preserve">, </w:t>
      </w:r>
      <w:r w:rsidR="004D1431" w:rsidRPr="00130F8C">
        <w:rPr>
          <w:rFonts w:asciiTheme="minorHAnsi" w:hAnsiTheme="minorHAnsi"/>
          <w:sz w:val="22"/>
          <w:szCs w:val="22"/>
        </w:rPr>
        <w:t>a change</w:t>
      </w:r>
      <w:r w:rsidR="007A3A6B" w:rsidRPr="00130F8C">
        <w:rPr>
          <w:rFonts w:asciiTheme="minorHAnsi" w:hAnsiTheme="minorHAnsi"/>
          <w:sz w:val="22"/>
          <w:szCs w:val="22"/>
        </w:rPr>
        <w:t xml:space="preserve"> of 0% from </w:t>
      </w:r>
      <w:r w:rsidR="00EA43E1">
        <w:rPr>
          <w:rFonts w:asciiTheme="minorHAnsi" w:hAnsiTheme="minorHAnsi"/>
          <w:sz w:val="22"/>
          <w:szCs w:val="22"/>
        </w:rPr>
        <w:t xml:space="preserve">2Q’16, </w:t>
      </w:r>
      <w:r w:rsidR="007A3A6B" w:rsidRPr="00130F8C">
        <w:rPr>
          <w:rFonts w:asciiTheme="minorHAnsi" w:hAnsiTheme="minorHAnsi"/>
          <w:sz w:val="22"/>
          <w:szCs w:val="22"/>
        </w:rPr>
        <w:t xml:space="preserve">while a select group </w:t>
      </w:r>
      <w:r w:rsidR="004D1431" w:rsidRPr="00130F8C">
        <w:rPr>
          <w:rFonts w:asciiTheme="minorHAnsi" w:hAnsiTheme="minorHAnsi"/>
          <w:sz w:val="22"/>
          <w:szCs w:val="22"/>
        </w:rPr>
        <w:t xml:space="preserve">of notable hedge fund managers </w:t>
      </w:r>
      <w:r w:rsidR="007A3A6B" w:rsidRPr="00130F8C">
        <w:rPr>
          <w:rFonts w:asciiTheme="minorHAnsi" w:hAnsiTheme="minorHAnsi"/>
          <w:sz w:val="22"/>
          <w:szCs w:val="22"/>
        </w:rPr>
        <w:t xml:space="preserve">upped </w:t>
      </w:r>
      <w:r w:rsidR="004D1431" w:rsidRPr="00130F8C">
        <w:rPr>
          <w:rFonts w:asciiTheme="minorHAnsi" w:hAnsiTheme="minorHAnsi"/>
          <w:sz w:val="22"/>
          <w:szCs w:val="22"/>
        </w:rPr>
        <w:t>their holdings meaningfully</w:t>
      </w:r>
      <w:r w:rsidR="007A3A6B" w:rsidRPr="00130F8C">
        <w:rPr>
          <w:rFonts w:asciiTheme="minorHAnsi" w:hAnsiTheme="minorHAnsi"/>
          <w:sz w:val="22"/>
          <w:szCs w:val="22"/>
        </w:rPr>
        <w:t xml:space="preserve">. For example, </w:t>
      </w:r>
      <w:r w:rsidR="005A0D64" w:rsidRPr="00130F8C">
        <w:rPr>
          <w:rFonts w:asciiTheme="minorHAnsi" w:hAnsiTheme="minorHAnsi"/>
          <w:sz w:val="22"/>
          <w:szCs w:val="22"/>
        </w:rPr>
        <w:t>institutional investors</w:t>
      </w:r>
      <w:r w:rsidR="004D1431" w:rsidRPr="00130F8C">
        <w:rPr>
          <w:rFonts w:asciiTheme="minorHAnsi" w:hAnsiTheme="minorHAnsi"/>
          <w:sz w:val="22"/>
          <w:szCs w:val="22"/>
        </w:rPr>
        <w:t xml:space="preserve"> William B. Gray’s Orbis Investment Management</w:t>
      </w:r>
      <w:r w:rsidR="005A0D64" w:rsidRPr="00130F8C">
        <w:rPr>
          <w:rFonts w:asciiTheme="minorHAnsi" w:hAnsiTheme="minorHAnsi"/>
          <w:sz w:val="22"/>
          <w:szCs w:val="22"/>
        </w:rPr>
        <w:t xml:space="preserve"> has the number one position</w:t>
      </w:r>
      <w:r w:rsidR="004D1431" w:rsidRPr="00130F8C">
        <w:rPr>
          <w:rFonts w:asciiTheme="minorHAnsi" w:hAnsiTheme="minorHAnsi"/>
          <w:sz w:val="22"/>
          <w:szCs w:val="22"/>
        </w:rPr>
        <w:t xml:space="preserve">, worth close to $76.6 million, accounting for 0.7% of its total 13F portfolio. </w:t>
      </w:r>
      <w:r w:rsidR="005A0D64" w:rsidRPr="00130F8C">
        <w:rPr>
          <w:rFonts w:asciiTheme="minorHAnsi" w:hAnsiTheme="minorHAnsi"/>
          <w:sz w:val="22"/>
          <w:szCs w:val="22"/>
        </w:rPr>
        <w:t xml:space="preserve">Next is </w:t>
      </w:r>
      <w:r w:rsidR="004D1431" w:rsidRPr="00130F8C">
        <w:rPr>
          <w:rFonts w:asciiTheme="minorHAnsi" w:hAnsiTheme="minorHAnsi"/>
          <w:sz w:val="22"/>
          <w:szCs w:val="22"/>
        </w:rPr>
        <w:t>Generation Investment Management, managed by David Blood and Al Gore, which holds a $72.2 million position; the fund has 1% of its 13F portfolio invested in the stock</w:t>
      </w:r>
      <w:r w:rsidR="000175AA">
        <w:rPr>
          <w:rFonts w:asciiTheme="minorHAnsi" w:hAnsiTheme="minorHAnsi"/>
          <w:sz w:val="22"/>
          <w:szCs w:val="22"/>
        </w:rPr>
        <w:t xml:space="preserve"> as does </w:t>
      </w:r>
      <w:r w:rsidR="00BD3FD0">
        <w:rPr>
          <w:rFonts w:asciiTheme="minorHAnsi" w:hAnsiTheme="minorHAnsi"/>
          <w:sz w:val="22"/>
          <w:szCs w:val="22"/>
        </w:rPr>
        <w:t xml:space="preserve">Dmitry Balyasny of </w:t>
      </w:r>
      <w:r w:rsidR="004D1431" w:rsidRPr="00130F8C">
        <w:rPr>
          <w:rFonts w:asciiTheme="minorHAnsi" w:hAnsiTheme="minorHAnsi"/>
          <w:sz w:val="22"/>
          <w:szCs w:val="22"/>
        </w:rPr>
        <w:t>Balyasny Asset Management, Jim Simons’ Renaissance Technologies and D. E. Shaw’s D E Shaw</w:t>
      </w:r>
      <w:r w:rsidR="000175AA">
        <w:rPr>
          <w:rFonts w:asciiTheme="minorHAnsi" w:hAnsiTheme="minorHAnsi"/>
          <w:sz w:val="22"/>
          <w:szCs w:val="22"/>
        </w:rPr>
        <w:t xml:space="preserve">. </w:t>
      </w:r>
      <w:r w:rsidR="00EA309A" w:rsidRPr="00130F8C">
        <w:rPr>
          <w:rFonts w:asciiTheme="minorHAnsi" w:hAnsiTheme="minorHAnsi"/>
          <w:sz w:val="22"/>
          <w:szCs w:val="22"/>
        </w:rPr>
        <w:t xml:space="preserve">Global X Management Co. LLC raised its position by 56.0% during </w:t>
      </w:r>
      <w:r w:rsidR="00BD3FD0">
        <w:rPr>
          <w:rFonts w:asciiTheme="minorHAnsi" w:hAnsiTheme="minorHAnsi"/>
          <w:sz w:val="22"/>
          <w:szCs w:val="22"/>
        </w:rPr>
        <w:t>2Q’16</w:t>
      </w:r>
      <w:r w:rsidR="007A3A6B" w:rsidRPr="00130F8C">
        <w:rPr>
          <w:rFonts w:asciiTheme="minorHAnsi" w:hAnsiTheme="minorHAnsi"/>
          <w:sz w:val="22"/>
          <w:szCs w:val="22"/>
        </w:rPr>
        <w:t xml:space="preserve">. With this in mind, holding, or accumulating existing positions provides a good growth outlook. </w:t>
      </w:r>
    </w:p>
    <w:p w14:paraId="0C0A4FFE" w14:textId="77777777" w:rsidR="00130F8C" w:rsidRDefault="00130F8C" w:rsidP="006522C2">
      <w:pPr>
        <w:pStyle w:val="NormalWeb"/>
        <w:spacing w:before="0" w:beforeAutospacing="0" w:after="0" w:afterAutospacing="0" w:line="480" w:lineRule="auto"/>
        <w:rPr>
          <w:rFonts w:asciiTheme="minorHAnsi" w:hAnsiTheme="minorHAnsi"/>
          <w:sz w:val="22"/>
          <w:szCs w:val="22"/>
        </w:rPr>
      </w:pPr>
    </w:p>
    <w:p w14:paraId="02AB721C" w14:textId="77777777" w:rsidR="00130F8C" w:rsidRDefault="007A3A6B" w:rsidP="006522C2">
      <w:pPr>
        <w:pStyle w:val="NormalWeb"/>
        <w:spacing w:before="0" w:beforeAutospacing="0" w:after="0" w:afterAutospacing="0" w:line="480" w:lineRule="auto"/>
        <w:rPr>
          <w:rFonts w:asciiTheme="minorHAnsi" w:hAnsiTheme="minorHAnsi"/>
          <w:sz w:val="22"/>
          <w:szCs w:val="22"/>
        </w:rPr>
      </w:pPr>
      <w:r w:rsidRPr="00130F8C">
        <w:rPr>
          <w:rFonts w:asciiTheme="minorHAnsi" w:hAnsiTheme="minorHAnsi"/>
          <w:sz w:val="22"/>
          <w:szCs w:val="22"/>
        </w:rPr>
        <w:t>Finally, w</w:t>
      </w:r>
      <w:r w:rsidR="00A462B3" w:rsidRPr="00130F8C">
        <w:rPr>
          <w:rFonts w:asciiTheme="minorHAnsi" w:hAnsiTheme="minorHAnsi"/>
          <w:sz w:val="22"/>
          <w:szCs w:val="22"/>
        </w:rPr>
        <w:t xml:space="preserve">hile </w:t>
      </w:r>
      <w:r w:rsidRPr="00130F8C">
        <w:rPr>
          <w:rFonts w:asciiTheme="minorHAnsi" w:hAnsiTheme="minorHAnsi"/>
          <w:sz w:val="22"/>
          <w:szCs w:val="22"/>
        </w:rPr>
        <w:t xml:space="preserve">potential new entrants </w:t>
      </w:r>
      <w:r w:rsidR="00A462B3" w:rsidRPr="00130F8C">
        <w:rPr>
          <w:rFonts w:asciiTheme="minorHAnsi" w:hAnsiTheme="minorHAnsi"/>
          <w:sz w:val="22"/>
          <w:szCs w:val="22"/>
        </w:rPr>
        <w:t>with scale</w:t>
      </w:r>
      <w:r w:rsidRPr="00130F8C">
        <w:rPr>
          <w:rFonts w:asciiTheme="minorHAnsi" w:hAnsiTheme="minorHAnsi"/>
          <w:sz w:val="22"/>
          <w:szCs w:val="22"/>
        </w:rPr>
        <w:t xml:space="preserve"> </w:t>
      </w:r>
      <w:r w:rsidR="00A462B3" w:rsidRPr="00130F8C">
        <w:rPr>
          <w:rFonts w:asciiTheme="minorHAnsi" w:hAnsiTheme="minorHAnsi"/>
          <w:sz w:val="22"/>
          <w:szCs w:val="22"/>
        </w:rPr>
        <w:t xml:space="preserve">such as Amazon </w:t>
      </w:r>
      <w:r w:rsidR="00EA43E1">
        <w:rPr>
          <w:rFonts w:asciiTheme="minorHAnsi" w:hAnsiTheme="minorHAnsi"/>
          <w:sz w:val="22"/>
          <w:szCs w:val="22"/>
        </w:rPr>
        <w:t xml:space="preserve">consider </w:t>
      </w:r>
      <w:r w:rsidRPr="00130F8C">
        <w:rPr>
          <w:rFonts w:asciiTheme="minorHAnsi" w:hAnsiTheme="minorHAnsi"/>
          <w:sz w:val="22"/>
          <w:szCs w:val="22"/>
        </w:rPr>
        <w:t xml:space="preserve">the </w:t>
      </w:r>
      <w:r w:rsidR="00A462B3" w:rsidRPr="00130F8C">
        <w:rPr>
          <w:rFonts w:asciiTheme="minorHAnsi" w:hAnsiTheme="minorHAnsi"/>
          <w:sz w:val="22"/>
          <w:szCs w:val="22"/>
        </w:rPr>
        <w:t>Latin American e-commerce market</w:t>
      </w:r>
      <w:r w:rsidR="00EA43E1">
        <w:rPr>
          <w:rFonts w:asciiTheme="minorHAnsi" w:hAnsiTheme="minorHAnsi"/>
          <w:sz w:val="22"/>
          <w:szCs w:val="22"/>
        </w:rPr>
        <w:t xml:space="preserve"> </w:t>
      </w:r>
      <w:r w:rsidR="005135FE">
        <w:rPr>
          <w:rFonts w:asciiTheme="minorHAnsi" w:hAnsiTheme="minorHAnsi"/>
          <w:sz w:val="22"/>
          <w:szCs w:val="22"/>
        </w:rPr>
        <w:t xml:space="preserve">which may be concerning, </w:t>
      </w:r>
      <w:r w:rsidR="00A462B3" w:rsidRPr="00130F8C">
        <w:rPr>
          <w:rFonts w:asciiTheme="minorHAnsi" w:hAnsiTheme="minorHAnsi"/>
          <w:sz w:val="22"/>
          <w:szCs w:val="22"/>
        </w:rPr>
        <w:t>MELI has 50% of the regions users</w:t>
      </w:r>
      <w:r w:rsidR="005135FE">
        <w:rPr>
          <w:rFonts w:asciiTheme="minorHAnsi" w:hAnsiTheme="minorHAnsi"/>
          <w:sz w:val="22"/>
          <w:szCs w:val="22"/>
        </w:rPr>
        <w:t xml:space="preserve"> and d</w:t>
      </w:r>
      <w:r w:rsidR="00A462B3" w:rsidRPr="00130F8C">
        <w:rPr>
          <w:rFonts w:asciiTheme="minorHAnsi" w:hAnsiTheme="minorHAnsi"/>
          <w:sz w:val="22"/>
          <w:szCs w:val="22"/>
        </w:rPr>
        <w:t>ominant buyer and seller volume creates a network th</w:t>
      </w:r>
      <w:r w:rsidR="005135FE">
        <w:rPr>
          <w:rFonts w:asciiTheme="minorHAnsi" w:hAnsiTheme="minorHAnsi"/>
          <w:sz w:val="22"/>
          <w:szCs w:val="22"/>
        </w:rPr>
        <w:t xml:space="preserve">at will be hard </w:t>
      </w:r>
      <w:r w:rsidR="00A462B3" w:rsidRPr="00130F8C">
        <w:rPr>
          <w:rFonts w:asciiTheme="minorHAnsi" w:hAnsiTheme="minorHAnsi"/>
          <w:sz w:val="22"/>
          <w:szCs w:val="22"/>
        </w:rPr>
        <w:t xml:space="preserve">to replicate. </w:t>
      </w:r>
      <w:r w:rsidR="005135FE">
        <w:rPr>
          <w:rFonts w:asciiTheme="minorHAnsi" w:hAnsiTheme="minorHAnsi"/>
          <w:sz w:val="22"/>
          <w:szCs w:val="22"/>
        </w:rPr>
        <w:t xml:space="preserve">With </w:t>
      </w:r>
      <w:r w:rsidR="00A462B3" w:rsidRPr="00130F8C">
        <w:rPr>
          <w:rFonts w:asciiTheme="minorHAnsi" w:hAnsiTheme="minorHAnsi"/>
          <w:sz w:val="22"/>
          <w:szCs w:val="22"/>
        </w:rPr>
        <w:t>each passing year, MELI's influence and dominance deepen, creating an increasing burden that would</w:t>
      </w:r>
      <w:r w:rsidR="00E669A7" w:rsidRPr="00130F8C">
        <w:rPr>
          <w:rFonts w:asciiTheme="minorHAnsi" w:hAnsiTheme="minorHAnsi"/>
          <w:sz w:val="22"/>
          <w:szCs w:val="22"/>
        </w:rPr>
        <w:t>-</w:t>
      </w:r>
      <w:r w:rsidR="00A462B3" w:rsidRPr="00130F8C">
        <w:rPr>
          <w:rFonts w:asciiTheme="minorHAnsi" w:hAnsiTheme="minorHAnsi"/>
          <w:sz w:val="22"/>
          <w:szCs w:val="22"/>
        </w:rPr>
        <w:t xml:space="preserve">be competitors </w:t>
      </w:r>
      <w:r w:rsidR="00E669A7" w:rsidRPr="00130F8C">
        <w:rPr>
          <w:rFonts w:asciiTheme="minorHAnsi" w:hAnsiTheme="minorHAnsi"/>
          <w:sz w:val="22"/>
          <w:szCs w:val="22"/>
        </w:rPr>
        <w:t xml:space="preserve">must </w:t>
      </w:r>
      <w:r w:rsidR="00A462B3" w:rsidRPr="00130F8C">
        <w:rPr>
          <w:rFonts w:asciiTheme="minorHAnsi" w:hAnsiTheme="minorHAnsi"/>
          <w:sz w:val="22"/>
          <w:szCs w:val="22"/>
        </w:rPr>
        <w:t>overcome.</w:t>
      </w:r>
      <w:r w:rsidR="006522C2" w:rsidRPr="00130F8C">
        <w:rPr>
          <w:rFonts w:asciiTheme="minorHAnsi" w:hAnsiTheme="minorHAnsi"/>
          <w:sz w:val="22"/>
          <w:szCs w:val="22"/>
        </w:rPr>
        <w:t xml:space="preserve"> </w:t>
      </w:r>
      <w:r w:rsidR="00A462B3" w:rsidRPr="00130F8C">
        <w:rPr>
          <w:rFonts w:asciiTheme="minorHAnsi" w:hAnsiTheme="minorHAnsi"/>
          <w:sz w:val="22"/>
          <w:szCs w:val="22"/>
        </w:rPr>
        <w:t xml:space="preserve">Competitors will have to attract merchants, while simultaneously attempting to bring in consumers and building out logistics and payment capabilities in the region. </w:t>
      </w:r>
      <w:r w:rsidR="006522C2" w:rsidRPr="00130F8C">
        <w:rPr>
          <w:rFonts w:asciiTheme="minorHAnsi" w:hAnsiTheme="minorHAnsi"/>
          <w:sz w:val="22"/>
          <w:szCs w:val="22"/>
        </w:rPr>
        <w:t>While it</w:t>
      </w:r>
      <w:r w:rsidR="00EA43E1">
        <w:rPr>
          <w:rFonts w:asciiTheme="minorHAnsi" w:hAnsiTheme="minorHAnsi"/>
          <w:sz w:val="22"/>
          <w:szCs w:val="22"/>
        </w:rPr>
        <w:t xml:space="preserve">’s </w:t>
      </w:r>
      <w:r w:rsidR="006522C2" w:rsidRPr="00130F8C">
        <w:rPr>
          <w:rFonts w:asciiTheme="minorHAnsi" w:hAnsiTheme="minorHAnsi"/>
          <w:sz w:val="22"/>
          <w:szCs w:val="22"/>
        </w:rPr>
        <w:t xml:space="preserve">an easy feat for </w:t>
      </w:r>
      <w:r w:rsidR="00A462B3" w:rsidRPr="00130F8C">
        <w:rPr>
          <w:rFonts w:asciiTheme="minorHAnsi" w:hAnsiTheme="minorHAnsi"/>
          <w:sz w:val="22"/>
          <w:szCs w:val="22"/>
        </w:rPr>
        <w:t>Amazon</w:t>
      </w:r>
      <w:r w:rsidR="006522C2" w:rsidRPr="00130F8C">
        <w:rPr>
          <w:rFonts w:asciiTheme="minorHAnsi" w:hAnsiTheme="minorHAnsi"/>
          <w:sz w:val="22"/>
          <w:szCs w:val="22"/>
        </w:rPr>
        <w:t xml:space="preserve">, </w:t>
      </w:r>
      <w:r w:rsidR="00A462B3" w:rsidRPr="00130F8C">
        <w:rPr>
          <w:rFonts w:asciiTheme="minorHAnsi" w:hAnsiTheme="minorHAnsi"/>
          <w:sz w:val="22"/>
          <w:szCs w:val="22"/>
        </w:rPr>
        <w:t xml:space="preserve">with MELI trading at a valuation of just $7.5b, competitors would more likely decide it is in their best interests and use of time to just buy the </w:t>
      </w:r>
      <w:r w:rsidR="00EA43E1">
        <w:rPr>
          <w:rFonts w:asciiTheme="minorHAnsi" w:hAnsiTheme="minorHAnsi"/>
          <w:sz w:val="22"/>
          <w:szCs w:val="22"/>
        </w:rPr>
        <w:t>firm</w:t>
      </w:r>
      <w:r w:rsidR="00A462B3" w:rsidRPr="00130F8C">
        <w:rPr>
          <w:rFonts w:asciiTheme="minorHAnsi" w:hAnsiTheme="minorHAnsi"/>
          <w:sz w:val="22"/>
          <w:szCs w:val="22"/>
        </w:rPr>
        <w:t>, rather than compete with it.</w:t>
      </w:r>
    </w:p>
    <w:p w14:paraId="06453D72" w14:textId="77777777" w:rsidR="00130F8C" w:rsidRDefault="00130F8C">
      <w:pPr>
        <w:rPr>
          <w:rFonts w:eastAsia="Times New Roman" w:cs="Times New Roman"/>
        </w:rPr>
      </w:pPr>
      <w:r>
        <w:br w:type="page"/>
      </w:r>
    </w:p>
    <w:sdt>
      <w:sdtPr>
        <w:rPr>
          <w:rFonts w:cs="Arial"/>
          <w:color w:val="000000"/>
          <w:sz w:val="24"/>
          <w:szCs w:val="24"/>
        </w:rPr>
        <w:alias w:val="Title"/>
        <w:id w:val="1853924"/>
        <w:placeholder>
          <w:docPart w:val="716C487959D04B4B9B5CBDD0D7C3D085"/>
        </w:placeholder>
        <w:showingPlcHd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14:paraId="2952E468" w14:textId="5374713E" w:rsidR="006522C2" w:rsidRPr="00804354" w:rsidRDefault="00F709B0" w:rsidP="006522C2">
          <w:pPr>
            <w:pStyle w:val="Header"/>
            <w:pBdr>
              <w:bottom w:val="thickThinSmallGap" w:sz="24" w:space="1" w:color="622423" w:themeColor="accent2" w:themeShade="7F"/>
            </w:pBdr>
            <w:jc w:val="center"/>
            <w:rPr>
              <w:rFonts w:eastAsiaTheme="majorEastAsia" w:cstheme="majorBidi"/>
              <w:sz w:val="24"/>
              <w:szCs w:val="24"/>
            </w:rPr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sdtContent>
    </w:sdt>
    <w:p w14:paraId="6C1137C5" w14:textId="77777777" w:rsidR="008757CE" w:rsidRDefault="008757CE" w:rsidP="005A0D64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6B9574E4" w14:textId="77777777" w:rsidR="000C45D3" w:rsidRDefault="007F249F" w:rsidP="005A0D64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MELI Bullish Long Call </w:t>
      </w:r>
      <w:r w:rsidR="000C45D3">
        <w:rPr>
          <w:rFonts w:eastAsia="Times New Roman" w:cs="Times New Roman"/>
          <w:sz w:val="24"/>
          <w:szCs w:val="24"/>
        </w:rPr>
        <w:t>Option for January 20, 2017</w:t>
      </w:r>
      <w:r>
        <w:rPr>
          <w:rFonts w:eastAsia="Times New Roman" w:cs="Times New Roman"/>
          <w:sz w:val="24"/>
          <w:szCs w:val="24"/>
        </w:rPr>
        <w:t xml:space="preserve"> Expiry Date</w:t>
      </w:r>
      <w:r w:rsidR="0095091F">
        <w:rPr>
          <w:rFonts w:eastAsia="Times New Roman" w:cs="Times New Roman"/>
          <w:sz w:val="24"/>
          <w:szCs w:val="24"/>
        </w:rPr>
        <w:tab/>
      </w:r>
      <w:r w:rsidR="0095091F">
        <w:rPr>
          <w:rFonts w:eastAsia="Times New Roman" w:cs="Times New Roman"/>
          <w:sz w:val="24"/>
          <w:szCs w:val="24"/>
        </w:rPr>
        <w:tab/>
      </w:r>
      <w:r w:rsidR="00281ECE">
        <w:rPr>
          <w:rFonts w:eastAsia="Times New Roman" w:cs="Times New Roman"/>
          <w:sz w:val="24"/>
          <w:szCs w:val="24"/>
        </w:rPr>
        <w:t xml:space="preserve">   </w:t>
      </w:r>
      <w:r w:rsidR="0095091F">
        <w:rPr>
          <w:rFonts w:eastAsia="Times New Roman" w:cs="Times New Roman"/>
          <w:sz w:val="24"/>
          <w:szCs w:val="24"/>
        </w:rPr>
        <w:t>Numbers via YahooFinance.com</w:t>
      </w:r>
    </w:p>
    <w:p w14:paraId="5FB23BD9" w14:textId="77777777" w:rsidR="007F249F" w:rsidRDefault="007F249F" w:rsidP="005A0D64">
      <w:pPr>
        <w:spacing w:after="0" w:line="240" w:lineRule="auto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Maximum Return: Infinite on the Upside</w:t>
      </w:r>
      <w:r w:rsidR="00281ECE">
        <w:rPr>
          <w:rFonts w:eastAsia="Times New Roman" w:cs="Times New Roman"/>
          <w:sz w:val="24"/>
          <w:szCs w:val="24"/>
        </w:rPr>
        <w:tab/>
      </w:r>
      <w:r w:rsidR="00281ECE">
        <w:rPr>
          <w:rFonts w:eastAsia="Times New Roman" w:cs="Times New Roman"/>
          <w:sz w:val="24"/>
          <w:szCs w:val="24"/>
        </w:rPr>
        <w:tab/>
      </w:r>
      <w:r w:rsidR="00281ECE">
        <w:rPr>
          <w:rFonts w:eastAsia="Times New Roman" w:cs="Times New Roman"/>
          <w:sz w:val="24"/>
          <w:szCs w:val="24"/>
        </w:rPr>
        <w:tab/>
      </w:r>
      <w:r w:rsidR="00281ECE">
        <w:rPr>
          <w:rFonts w:eastAsia="Times New Roman" w:cs="Times New Roman"/>
          <w:sz w:val="24"/>
          <w:szCs w:val="24"/>
        </w:rPr>
        <w:tab/>
      </w:r>
      <w:r w:rsidR="00281ECE">
        <w:rPr>
          <w:rFonts w:eastAsia="Times New Roman" w:cs="Times New Roman"/>
          <w:sz w:val="24"/>
          <w:szCs w:val="24"/>
        </w:rPr>
        <w:tab/>
      </w:r>
      <w:r w:rsidR="00281ECE" w:rsidRPr="00804354">
        <w:rPr>
          <w:sz w:val="24"/>
          <w:szCs w:val="24"/>
        </w:rPr>
        <w:t>Data as of 3:59pm ET, 08/26/2016</w:t>
      </w:r>
    </w:p>
    <w:p w14:paraId="53AED8C2" w14:textId="77777777" w:rsidR="00BD3FD0" w:rsidRDefault="00BD3FD0" w:rsidP="005A0D64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tbl>
      <w:tblPr>
        <w:tblW w:w="8256" w:type="dxa"/>
        <w:tblInd w:w="93" w:type="dxa"/>
        <w:tblLook w:val="04A0" w:firstRow="1" w:lastRow="0" w:firstColumn="1" w:lastColumn="0" w:noHBand="0" w:noVBand="1"/>
      </w:tblPr>
      <w:tblGrid>
        <w:gridCol w:w="2085"/>
        <w:gridCol w:w="941"/>
        <w:gridCol w:w="980"/>
        <w:gridCol w:w="1477"/>
        <w:gridCol w:w="1496"/>
        <w:gridCol w:w="1283"/>
      </w:tblGrid>
      <w:tr w:rsidR="00BD3FD0" w:rsidRPr="00BD3FD0" w14:paraId="766FF0A6" w14:textId="77777777" w:rsidTr="00BD3FD0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E7E03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D3FD0">
              <w:rPr>
                <w:rFonts w:ascii="Calibri" w:eastAsia="Times New Roman" w:hAnsi="Calibri" w:cs="Times New Roman"/>
                <w:b/>
                <w:bCs/>
                <w:color w:val="000000"/>
              </w:rPr>
              <w:t>MELI Current Price: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53CBE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166.95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FE0C" w14:textId="77777777" w:rsidR="00BD3FD0" w:rsidRPr="00BD3FD0" w:rsidRDefault="00BD3FD0" w:rsidP="00BD3F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D3FD0">
              <w:rPr>
                <w:rFonts w:ascii="Calibri" w:eastAsia="Times New Roman" w:hAnsi="Calibri" w:cs="Times New Roman"/>
                <w:b/>
                <w:bCs/>
                <w:color w:val="000000"/>
              </w:rPr>
              <w:t>Price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9CE9A" w14:textId="77777777" w:rsidR="00BD3FD0" w:rsidRPr="00BD3FD0" w:rsidRDefault="00BD3FD0" w:rsidP="00BD3F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D3FD0">
              <w:rPr>
                <w:rFonts w:ascii="Calibri" w:eastAsia="Times New Roman" w:hAnsi="Calibri" w:cs="Times New Roman"/>
                <w:b/>
                <w:bCs/>
                <w:color w:val="000000"/>
              </w:rPr>
              <w:t>Intrinsic Value</w:t>
            </w:r>
            <w:r w:rsidRPr="00BD3FD0">
              <w:rPr>
                <w:rFonts w:ascii="Calibri" w:eastAsia="Times New Roman" w:hAnsi="Calibri" w:cs="Times New Roman"/>
                <w:b/>
                <w:bCs/>
                <w:color w:val="000000"/>
              </w:rPr>
              <w:br/>
              <w:t>(stock price - strike price)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7C548" w14:textId="77777777" w:rsidR="00BD3FD0" w:rsidRPr="00BD3FD0" w:rsidRDefault="00BD3FD0" w:rsidP="00BD3F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D3FD0">
              <w:rPr>
                <w:rFonts w:ascii="Calibri" w:eastAsia="Times New Roman" w:hAnsi="Calibri" w:cs="Times New Roman"/>
                <w:b/>
                <w:bCs/>
                <w:color w:val="000000"/>
              </w:rPr>
              <w:t>Time Value</w:t>
            </w:r>
            <w:r w:rsidRPr="00BD3FD0">
              <w:rPr>
                <w:rFonts w:ascii="Calibri" w:eastAsia="Times New Roman" w:hAnsi="Calibri" w:cs="Times New Roman"/>
                <w:b/>
                <w:bCs/>
                <w:color w:val="000000"/>
              </w:rPr>
              <w:br/>
              <w:t>(call price - intrinsic value)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8451A" w14:textId="77777777" w:rsidR="00BD3FD0" w:rsidRPr="00BD3FD0" w:rsidRDefault="00BD3FD0" w:rsidP="00BD3F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D3FD0">
              <w:rPr>
                <w:rFonts w:ascii="Calibri" w:eastAsia="Times New Roman" w:hAnsi="Calibri" w:cs="Times New Roman"/>
                <w:b/>
                <w:bCs/>
                <w:color w:val="000000"/>
              </w:rPr>
              <w:t>Breakeven Price/Share at Expiry</w:t>
            </w:r>
          </w:p>
        </w:tc>
      </w:tr>
      <w:tr w:rsidR="00BD3FD0" w:rsidRPr="00BD3FD0" w14:paraId="55D19C4F" w14:textId="77777777" w:rsidTr="00BD3FD0">
        <w:trPr>
          <w:trHeight w:val="63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01A66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D3FD0">
              <w:rPr>
                <w:rFonts w:ascii="Calibri" w:eastAsia="Times New Roman" w:hAnsi="Calibri" w:cs="Times New Roman"/>
                <w:b/>
                <w:bCs/>
                <w:color w:val="000000"/>
              </w:rPr>
              <w:t>In-the Money/Out-of-the-Money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18BE7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D3FD0">
              <w:rPr>
                <w:rFonts w:ascii="Calibri" w:eastAsia="Times New Roman" w:hAnsi="Calibri" w:cs="Times New Roman"/>
                <w:b/>
                <w:bCs/>
                <w:color w:val="000000"/>
              </w:rPr>
              <w:t>Strike Price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0F663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8E2CB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73BD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0C5F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BD3FD0" w:rsidRPr="00BD3FD0" w14:paraId="4AC759E1" w14:textId="77777777" w:rsidTr="00BD3FD0">
        <w:trPr>
          <w:trHeight w:val="30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7005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D3FD0">
              <w:rPr>
                <w:rFonts w:ascii="Calibri" w:eastAsia="Times New Roman" w:hAnsi="Calibri" w:cs="Times New Roman"/>
                <w:color w:val="000000"/>
              </w:rPr>
              <w:t>In-the-Money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4A2F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165.00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A2CC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15.00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4F03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1.95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1D4E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13.05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EC6F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180.00 </w:t>
            </w:r>
          </w:p>
        </w:tc>
      </w:tr>
      <w:tr w:rsidR="00BD3FD0" w:rsidRPr="00BD3FD0" w14:paraId="25712024" w14:textId="77777777" w:rsidTr="00BD3FD0">
        <w:trPr>
          <w:trHeight w:val="30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FABB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D3FD0">
              <w:rPr>
                <w:rFonts w:ascii="Calibri" w:eastAsia="Times New Roman" w:hAnsi="Calibri" w:cs="Times New Roman"/>
                <w:color w:val="000000"/>
              </w:rPr>
              <w:t>Out-of-the-Money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CAA6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170.00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1FA9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15.50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CA30A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>(3.05)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767DB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18.55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849B9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185.50 </w:t>
            </w:r>
          </w:p>
        </w:tc>
      </w:tr>
      <w:tr w:rsidR="00BD3FD0" w:rsidRPr="00BD3FD0" w14:paraId="792CF5BB" w14:textId="77777777" w:rsidTr="00BD3FD0">
        <w:trPr>
          <w:trHeight w:val="30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FEAC80F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D3FD0">
              <w:rPr>
                <w:rFonts w:ascii="Calibri" w:eastAsia="Times New Roman" w:hAnsi="Calibri" w:cs="Times New Roman"/>
                <w:color w:val="000000"/>
              </w:rPr>
              <w:t>Out-of-the-Money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D09F67C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175.00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241E9CF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9.84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5B3804B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>(8.05)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24D8BC5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17.89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3F7EC32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184.84 </w:t>
            </w:r>
          </w:p>
        </w:tc>
      </w:tr>
      <w:tr w:rsidR="00BD3FD0" w:rsidRPr="00BD3FD0" w14:paraId="795EC15D" w14:textId="77777777" w:rsidTr="00BD3FD0">
        <w:trPr>
          <w:trHeight w:val="30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F048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D3FD0">
              <w:rPr>
                <w:rFonts w:ascii="Calibri" w:eastAsia="Times New Roman" w:hAnsi="Calibri" w:cs="Times New Roman"/>
                <w:color w:val="000000"/>
              </w:rPr>
              <w:t>Out-of-the-Money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E2FC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180.00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9572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11.78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FD39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>(13.05)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4022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24.83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3CAF" w14:textId="77777777" w:rsidR="00BD3FD0" w:rsidRPr="00BD3FD0" w:rsidRDefault="00BD3FD0" w:rsidP="00BD3F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$</w:t>
            </w:r>
            <w:r w:rsidRPr="00BD3FD0">
              <w:rPr>
                <w:rFonts w:ascii="Calibri" w:eastAsia="Times New Roman" w:hAnsi="Calibri" w:cs="Times New Roman"/>
                <w:color w:val="000000"/>
              </w:rPr>
              <w:t xml:space="preserve">191.78 </w:t>
            </w:r>
          </w:p>
        </w:tc>
      </w:tr>
    </w:tbl>
    <w:p w14:paraId="432D0B0A" w14:textId="77777777" w:rsidR="008757CE" w:rsidRPr="00804354" w:rsidRDefault="008757CE" w:rsidP="005A0D64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320D5B05" w14:textId="77777777" w:rsidR="001C1C3F" w:rsidRPr="00804354" w:rsidRDefault="00A8297E" w:rsidP="001C1C3F">
      <w:pPr>
        <w:rPr>
          <w:rFonts w:cs="Arial"/>
          <w:color w:val="000000"/>
          <w:sz w:val="24"/>
          <w:szCs w:val="24"/>
        </w:rPr>
      </w:pPr>
      <w:r w:rsidRPr="00804354">
        <w:rPr>
          <w:rFonts w:cs="Arial"/>
          <w:noProof/>
          <w:color w:val="000000"/>
          <w:sz w:val="24"/>
          <w:szCs w:val="24"/>
        </w:rPr>
        <w:drawing>
          <wp:inline distT="0" distB="0" distL="0" distR="0" wp14:anchorId="6B2F3105" wp14:editId="0C7878CB">
            <wp:extent cx="2857500" cy="1571625"/>
            <wp:effectExtent l="19050" t="0" r="0" b="0"/>
            <wp:docPr id="6" name="Picture 5" descr="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9A73B" w14:textId="77777777" w:rsidR="0070451E" w:rsidRPr="006522C2" w:rsidRDefault="0070451E" w:rsidP="0070451E">
      <w:pPr>
        <w:pStyle w:val="Heading3"/>
        <w:rPr>
          <w:rFonts w:asciiTheme="minorHAnsi" w:hAnsiTheme="minorHAnsi"/>
          <w:color w:val="auto"/>
          <w:sz w:val="24"/>
          <w:szCs w:val="24"/>
        </w:rPr>
      </w:pPr>
      <w:r w:rsidRPr="006522C2">
        <w:rPr>
          <w:rFonts w:asciiTheme="minorHAnsi" w:hAnsiTheme="minorHAnsi"/>
          <w:color w:val="auto"/>
          <w:sz w:val="24"/>
          <w:szCs w:val="24"/>
        </w:rPr>
        <w:t>Today’s Trading</w:t>
      </w:r>
      <w:r w:rsidRPr="006522C2">
        <w:rPr>
          <w:rFonts w:asciiTheme="minorHAnsi" w:hAnsiTheme="minorHAnsi"/>
          <w:color w:val="auto"/>
          <w:sz w:val="24"/>
          <w:szCs w:val="24"/>
        </w:rPr>
        <w:tab/>
      </w:r>
      <w:r w:rsidRPr="006522C2">
        <w:rPr>
          <w:rFonts w:asciiTheme="minorHAnsi" w:hAnsiTheme="minorHAnsi"/>
          <w:color w:val="auto"/>
          <w:sz w:val="24"/>
          <w:szCs w:val="24"/>
        </w:rPr>
        <w:tab/>
      </w:r>
      <w:r w:rsidRPr="006522C2">
        <w:rPr>
          <w:rFonts w:asciiTheme="minorHAnsi" w:hAnsiTheme="minorHAnsi"/>
          <w:color w:val="auto"/>
          <w:sz w:val="24"/>
          <w:szCs w:val="24"/>
        </w:rPr>
        <w:tab/>
      </w:r>
      <w:r w:rsidRPr="006522C2">
        <w:rPr>
          <w:rFonts w:asciiTheme="minorHAnsi" w:hAnsiTheme="minorHAnsi"/>
          <w:color w:val="auto"/>
          <w:sz w:val="24"/>
          <w:szCs w:val="24"/>
        </w:rPr>
        <w:tab/>
      </w:r>
      <w:r w:rsidRPr="006522C2">
        <w:rPr>
          <w:rFonts w:asciiTheme="minorHAnsi" w:hAnsiTheme="minorHAnsi"/>
          <w:color w:val="auto"/>
          <w:sz w:val="24"/>
          <w:szCs w:val="24"/>
        </w:rPr>
        <w:tab/>
      </w:r>
      <w:r w:rsidRPr="006522C2">
        <w:rPr>
          <w:rFonts w:asciiTheme="minorHAnsi" w:hAnsiTheme="minorHAnsi"/>
          <w:color w:val="auto"/>
          <w:sz w:val="24"/>
          <w:szCs w:val="24"/>
        </w:rPr>
        <w:tab/>
      </w:r>
      <w:r w:rsidRPr="006522C2">
        <w:rPr>
          <w:rFonts w:asciiTheme="minorHAnsi" w:hAnsiTheme="minorHAnsi"/>
          <w:color w:val="auto"/>
          <w:sz w:val="24"/>
          <w:szCs w:val="24"/>
        </w:rPr>
        <w:tab/>
        <w:t>Growth &amp; Valuation</w:t>
      </w:r>
    </w:p>
    <w:p w14:paraId="0141692A" w14:textId="77777777" w:rsidR="00976EB6" w:rsidRPr="00804354" w:rsidRDefault="00976EB6" w:rsidP="00976EB6">
      <w:pPr>
        <w:tabs>
          <w:tab w:val="left" w:pos="2749"/>
        </w:tabs>
        <w:rPr>
          <w:sz w:val="24"/>
          <w:szCs w:val="24"/>
        </w:rPr>
      </w:pPr>
      <w:r w:rsidRPr="00804354">
        <w:rPr>
          <w:sz w:val="24"/>
          <w:szCs w:val="24"/>
        </w:rPr>
        <w:t>Previous close</w:t>
      </w:r>
      <w:r w:rsidRPr="00804354">
        <w:rPr>
          <w:sz w:val="24"/>
          <w:szCs w:val="24"/>
        </w:rPr>
        <w:tab/>
        <w:t>166.63</w:t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  <w:t>Earnings growth (last year)</w:t>
      </w:r>
      <w:r w:rsidRPr="00804354">
        <w:rPr>
          <w:sz w:val="24"/>
          <w:szCs w:val="24"/>
        </w:rPr>
        <w:tab/>
      </w:r>
      <w:r w:rsidRPr="00804354">
        <w:rPr>
          <w:rStyle w:val="posdata"/>
          <w:sz w:val="24"/>
          <w:szCs w:val="24"/>
        </w:rPr>
        <w:t>+47.24%</w:t>
      </w:r>
    </w:p>
    <w:p w14:paraId="456C24DC" w14:textId="77777777" w:rsidR="00976EB6" w:rsidRPr="00804354" w:rsidRDefault="00976EB6" w:rsidP="00976EB6">
      <w:pPr>
        <w:tabs>
          <w:tab w:val="left" w:pos="2749"/>
        </w:tabs>
        <w:rPr>
          <w:sz w:val="24"/>
          <w:szCs w:val="24"/>
        </w:rPr>
      </w:pPr>
      <w:r w:rsidRPr="00804354">
        <w:rPr>
          <w:sz w:val="24"/>
          <w:szCs w:val="24"/>
        </w:rPr>
        <w:t>Today’s open</w:t>
      </w:r>
      <w:r w:rsidRPr="00804354">
        <w:rPr>
          <w:sz w:val="24"/>
          <w:szCs w:val="24"/>
        </w:rPr>
        <w:tab/>
        <w:t>166.91</w:t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  <w:t>Earnings growth (this year)</w:t>
      </w:r>
      <w:r w:rsidRPr="00804354">
        <w:rPr>
          <w:sz w:val="24"/>
          <w:szCs w:val="24"/>
        </w:rPr>
        <w:tab/>
      </w:r>
      <w:r w:rsidRPr="00804354">
        <w:rPr>
          <w:rStyle w:val="negdata"/>
          <w:sz w:val="24"/>
          <w:szCs w:val="24"/>
        </w:rPr>
        <w:t>-1.04%</w:t>
      </w:r>
    </w:p>
    <w:p w14:paraId="60CED307" w14:textId="77777777" w:rsidR="00976EB6" w:rsidRPr="00804354" w:rsidRDefault="00976EB6" w:rsidP="00976EB6">
      <w:pPr>
        <w:tabs>
          <w:tab w:val="left" w:pos="2749"/>
        </w:tabs>
        <w:rPr>
          <w:sz w:val="24"/>
          <w:szCs w:val="24"/>
        </w:rPr>
      </w:pPr>
      <w:r w:rsidRPr="00804354">
        <w:rPr>
          <w:sz w:val="24"/>
          <w:szCs w:val="24"/>
        </w:rPr>
        <w:t>Day’s range</w:t>
      </w:r>
      <w:r w:rsidRPr="00804354">
        <w:rPr>
          <w:sz w:val="24"/>
          <w:szCs w:val="24"/>
        </w:rPr>
        <w:tab/>
        <w:t>166.04 - 167.90</w:t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  <w:t>Earnings growth (next 5 years)</w:t>
      </w:r>
      <w:r w:rsidRPr="00804354">
        <w:rPr>
          <w:sz w:val="24"/>
          <w:szCs w:val="24"/>
        </w:rPr>
        <w:tab/>
      </w:r>
      <w:r w:rsidRPr="00804354">
        <w:rPr>
          <w:rStyle w:val="posdata"/>
          <w:sz w:val="24"/>
          <w:szCs w:val="24"/>
        </w:rPr>
        <w:t>+24.00%</w:t>
      </w:r>
    </w:p>
    <w:p w14:paraId="7982A74E" w14:textId="77777777" w:rsidR="00976EB6" w:rsidRPr="00804354" w:rsidRDefault="00976EB6" w:rsidP="00976EB6">
      <w:pPr>
        <w:tabs>
          <w:tab w:val="left" w:pos="2749"/>
        </w:tabs>
        <w:rPr>
          <w:sz w:val="24"/>
          <w:szCs w:val="24"/>
        </w:rPr>
      </w:pPr>
      <w:r w:rsidRPr="00804354">
        <w:rPr>
          <w:sz w:val="24"/>
          <w:szCs w:val="24"/>
        </w:rPr>
        <w:t>Volume</w:t>
      </w:r>
      <w:r w:rsidRPr="00804354">
        <w:rPr>
          <w:sz w:val="24"/>
          <w:szCs w:val="24"/>
        </w:rPr>
        <w:tab/>
        <w:t>341,412</w:t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  <w:t>Revenue growth (last year)</w:t>
      </w:r>
      <w:r w:rsidRPr="00804354">
        <w:rPr>
          <w:sz w:val="24"/>
          <w:szCs w:val="24"/>
        </w:rPr>
        <w:tab/>
      </w:r>
      <w:r w:rsidRPr="00804354">
        <w:rPr>
          <w:rStyle w:val="posdata"/>
          <w:sz w:val="24"/>
          <w:szCs w:val="24"/>
        </w:rPr>
        <w:t>+17.12%</w:t>
      </w:r>
    </w:p>
    <w:p w14:paraId="24594D87" w14:textId="77777777" w:rsidR="00976EB6" w:rsidRPr="00804354" w:rsidRDefault="00976EB6" w:rsidP="00976EB6">
      <w:pPr>
        <w:tabs>
          <w:tab w:val="left" w:pos="2749"/>
        </w:tabs>
        <w:rPr>
          <w:sz w:val="24"/>
          <w:szCs w:val="24"/>
        </w:rPr>
      </w:pPr>
      <w:r w:rsidRPr="00804354">
        <w:rPr>
          <w:sz w:val="24"/>
          <w:szCs w:val="24"/>
        </w:rPr>
        <w:t>Average volume (3 months)</w:t>
      </w:r>
      <w:r w:rsidRPr="00804354">
        <w:rPr>
          <w:sz w:val="24"/>
          <w:szCs w:val="24"/>
        </w:rPr>
        <w:tab/>
        <w:t xml:space="preserve">  380,622</w:t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  <w:t>P/E ratio</w:t>
      </w:r>
      <w:r w:rsidRPr="00804354">
        <w:rPr>
          <w:sz w:val="24"/>
          <w:szCs w:val="24"/>
        </w:rPr>
        <w:tab/>
        <w:t>56.4</w:t>
      </w:r>
    </w:p>
    <w:p w14:paraId="110006FE" w14:textId="77777777" w:rsidR="00976EB6" w:rsidRPr="00804354" w:rsidRDefault="00976EB6" w:rsidP="00976EB6">
      <w:pPr>
        <w:tabs>
          <w:tab w:val="left" w:pos="2749"/>
        </w:tabs>
        <w:rPr>
          <w:sz w:val="24"/>
          <w:szCs w:val="24"/>
        </w:rPr>
      </w:pPr>
      <w:r w:rsidRPr="00804354">
        <w:rPr>
          <w:sz w:val="24"/>
          <w:szCs w:val="24"/>
        </w:rPr>
        <w:t>Market cap</w:t>
      </w:r>
      <w:r w:rsidRPr="00804354">
        <w:rPr>
          <w:sz w:val="24"/>
          <w:szCs w:val="24"/>
        </w:rPr>
        <w:tab/>
        <w:t xml:space="preserve">    $7.4B</w:t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  <w:t>Price/Sales</w:t>
      </w:r>
      <w:r w:rsidRPr="00804354">
        <w:rPr>
          <w:sz w:val="24"/>
          <w:szCs w:val="24"/>
        </w:rPr>
        <w:tab/>
        <w:t>7.75</w:t>
      </w:r>
    </w:p>
    <w:p w14:paraId="4918F4AC" w14:textId="77777777" w:rsidR="00976EB6" w:rsidRPr="00804354" w:rsidRDefault="00976EB6" w:rsidP="00976EB6">
      <w:pPr>
        <w:tabs>
          <w:tab w:val="left" w:pos="2749"/>
        </w:tabs>
        <w:rPr>
          <w:sz w:val="24"/>
          <w:szCs w:val="24"/>
        </w:rPr>
      </w:pPr>
      <w:r w:rsidRPr="00804354">
        <w:rPr>
          <w:sz w:val="24"/>
          <w:szCs w:val="24"/>
        </w:rPr>
        <w:t>Dividend yield</w:t>
      </w:r>
      <w:r w:rsidRPr="00804354">
        <w:rPr>
          <w:sz w:val="24"/>
          <w:szCs w:val="24"/>
        </w:rPr>
        <w:tab/>
      </w:r>
      <w:r w:rsidR="00631E48">
        <w:rPr>
          <w:sz w:val="24"/>
          <w:szCs w:val="24"/>
        </w:rPr>
        <w:t xml:space="preserve"> </w:t>
      </w:r>
      <w:r w:rsidRPr="00804354">
        <w:rPr>
          <w:sz w:val="24"/>
          <w:szCs w:val="24"/>
        </w:rPr>
        <w:t>0.36%</w:t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</w:r>
      <w:r w:rsidRPr="00804354">
        <w:rPr>
          <w:sz w:val="24"/>
          <w:szCs w:val="24"/>
        </w:rPr>
        <w:tab/>
        <w:t>Price/Book</w:t>
      </w:r>
      <w:r w:rsidRPr="00804354">
        <w:rPr>
          <w:sz w:val="24"/>
          <w:szCs w:val="24"/>
        </w:rPr>
        <w:tab/>
        <w:t>21.72</w:t>
      </w:r>
    </w:p>
    <w:p w14:paraId="5D6F3F60" w14:textId="77777777" w:rsidR="00EA309A" w:rsidRPr="00804354" w:rsidRDefault="00EA309A" w:rsidP="00EA309A">
      <w:pPr>
        <w:tabs>
          <w:tab w:val="left" w:pos="1368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804354">
        <w:rPr>
          <w:rFonts w:eastAsia="Times New Roman" w:cs="Times New Roman"/>
          <w:sz w:val="24"/>
          <w:szCs w:val="24"/>
        </w:rPr>
        <w:t>Bid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120.08 x 400</w:t>
      </w:r>
    </w:p>
    <w:p w14:paraId="0FDF3E5D" w14:textId="77777777" w:rsidR="00EA309A" w:rsidRPr="00804354" w:rsidRDefault="00EA309A" w:rsidP="0055507A">
      <w:pPr>
        <w:tabs>
          <w:tab w:val="left" w:pos="514"/>
          <w:tab w:val="left" w:pos="1226"/>
          <w:tab w:val="left" w:pos="1292"/>
          <w:tab w:val="left" w:pos="1358"/>
          <w:tab w:val="left" w:pos="3151"/>
          <w:tab w:val="left" w:pos="3878"/>
          <w:tab w:val="left" w:pos="3944"/>
        </w:tabs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02682C43" w14:textId="77777777" w:rsidR="00EA309A" w:rsidRPr="00804354" w:rsidRDefault="00EA309A" w:rsidP="00EA309A">
      <w:pPr>
        <w:tabs>
          <w:tab w:val="left" w:pos="1368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804354">
        <w:rPr>
          <w:rFonts w:eastAsia="Times New Roman" w:cs="Times New Roman"/>
          <w:sz w:val="24"/>
          <w:szCs w:val="24"/>
        </w:rPr>
        <w:t>Ask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202.00 x 200</w:t>
      </w:r>
    </w:p>
    <w:p w14:paraId="7176BBD6" w14:textId="77777777" w:rsidR="00EA309A" w:rsidRPr="00804354" w:rsidRDefault="00EA309A" w:rsidP="00EA309A">
      <w:pPr>
        <w:tabs>
          <w:tab w:val="left" w:pos="1368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804354">
        <w:rPr>
          <w:rFonts w:eastAsia="Times New Roman" w:cs="Times New Roman"/>
          <w:sz w:val="24"/>
          <w:szCs w:val="24"/>
        </w:rPr>
        <w:t>52wk Range</w:t>
      </w:r>
      <w:r w:rsidRPr="00804354">
        <w:rPr>
          <w:rFonts w:eastAsia="Times New Roman" w:cs="Times New Roman"/>
          <w:sz w:val="24"/>
          <w:szCs w:val="24"/>
        </w:rPr>
        <w:tab/>
      </w:r>
      <w:r w:rsidR="00C02AEA" w:rsidRPr="00804354">
        <w:rPr>
          <w:rFonts w:eastAsia="Times New Roman" w:cs="Times New Roman"/>
          <w:sz w:val="24"/>
          <w:szCs w:val="24"/>
        </w:rPr>
        <w:tab/>
      </w:r>
      <w:r w:rsidR="00C02AEA" w:rsidRPr="00804354">
        <w:rPr>
          <w:rFonts w:eastAsia="Times New Roman" w:cs="Times New Roman"/>
          <w:sz w:val="24"/>
          <w:szCs w:val="24"/>
        </w:rPr>
        <w:tab/>
      </w:r>
      <w:r w:rsidR="00C02AEA"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>84.19 - 174.28</w:t>
      </w:r>
    </w:p>
    <w:p w14:paraId="7310F51B" w14:textId="77777777" w:rsidR="00EA309A" w:rsidRPr="00804354" w:rsidRDefault="00EA309A" w:rsidP="00EA309A">
      <w:pPr>
        <w:tabs>
          <w:tab w:val="left" w:pos="1368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804354">
        <w:rPr>
          <w:rFonts w:eastAsia="Times New Roman" w:cs="Times New Roman"/>
          <w:sz w:val="24"/>
          <w:szCs w:val="24"/>
        </w:rPr>
        <w:t>1y Target Est</w:t>
      </w:r>
      <w:r w:rsidRPr="00804354">
        <w:rPr>
          <w:rFonts w:eastAsia="Times New Roman" w:cs="Times New Roman"/>
          <w:sz w:val="24"/>
          <w:szCs w:val="24"/>
        </w:rPr>
        <w:tab/>
      </w:r>
      <w:r w:rsidR="00C02AEA" w:rsidRPr="00804354">
        <w:rPr>
          <w:rFonts w:eastAsia="Times New Roman" w:cs="Times New Roman"/>
          <w:sz w:val="24"/>
          <w:szCs w:val="24"/>
        </w:rPr>
        <w:tab/>
      </w:r>
      <w:r w:rsidR="00C02AEA" w:rsidRPr="00804354">
        <w:rPr>
          <w:rFonts w:eastAsia="Times New Roman" w:cs="Times New Roman"/>
          <w:sz w:val="24"/>
          <w:szCs w:val="24"/>
        </w:rPr>
        <w:tab/>
      </w:r>
      <w:r w:rsidR="00C02AEA"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>146.63</w:t>
      </w:r>
    </w:p>
    <w:p w14:paraId="6C980105" w14:textId="77777777" w:rsidR="00EA309A" w:rsidRPr="00804354" w:rsidRDefault="00EA309A" w:rsidP="00EA309A">
      <w:pPr>
        <w:tabs>
          <w:tab w:val="left" w:pos="2158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804354">
        <w:rPr>
          <w:rFonts w:eastAsia="Times New Roman" w:cs="Times New Roman"/>
          <w:sz w:val="24"/>
          <w:szCs w:val="24"/>
        </w:rPr>
        <w:t>Beta</w:t>
      </w:r>
      <w:r w:rsidRPr="00804354">
        <w:rPr>
          <w:rFonts w:eastAsia="Times New Roman" w:cs="Times New Roman"/>
          <w:sz w:val="24"/>
          <w:szCs w:val="24"/>
        </w:rPr>
        <w:tab/>
      </w:r>
      <w:r w:rsidR="00C02AEA" w:rsidRPr="00804354">
        <w:rPr>
          <w:rFonts w:eastAsia="Times New Roman" w:cs="Times New Roman"/>
          <w:sz w:val="24"/>
          <w:szCs w:val="24"/>
        </w:rPr>
        <w:tab/>
      </w:r>
      <w:r w:rsidR="00C02AEA"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>1.93</w:t>
      </w:r>
    </w:p>
    <w:p w14:paraId="1E6C1288" w14:textId="77777777" w:rsidR="0055507A" w:rsidRPr="00804354" w:rsidRDefault="0055507A" w:rsidP="0055507A">
      <w:pPr>
        <w:tabs>
          <w:tab w:val="left" w:pos="514"/>
          <w:tab w:val="left" w:pos="1226"/>
          <w:tab w:val="left" w:pos="1292"/>
          <w:tab w:val="left" w:pos="1358"/>
          <w:tab w:val="left" w:pos="3151"/>
          <w:tab w:val="left" w:pos="3878"/>
          <w:tab w:val="left" w:pos="3944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804354">
        <w:rPr>
          <w:rFonts w:eastAsia="Times New Roman" w:cs="Times New Roman"/>
          <w:sz w:val="24"/>
          <w:szCs w:val="24"/>
        </w:rPr>
        <w:lastRenderedPageBreak/>
        <w:t>High</w:t>
      </w:r>
      <w:r w:rsidRPr="00804354">
        <w:rPr>
          <w:rFonts w:eastAsia="Times New Roman" w:cs="Times New Roman"/>
          <w:sz w:val="24"/>
          <w:szCs w:val="24"/>
        </w:rPr>
        <w:tab/>
        <w:t>167.90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52wk High     174.28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Low</w:t>
      </w:r>
      <w:r w:rsidRPr="00804354">
        <w:rPr>
          <w:rFonts w:eastAsia="Times New Roman" w:cs="Times New Roman"/>
          <w:sz w:val="24"/>
          <w:szCs w:val="24"/>
        </w:rPr>
        <w:tab/>
        <w:t>166.04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52wk Low</w:t>
      </w:r>
      <w:r w:rsidRPr="00804354">
        <w:rPr>
          <w:rFonts w:eastAsia="Times New Roman" w:cs="Times New Roman"/>
          <w:sz w:val="24"/>
          <w:szCs w:val="24"/>
        </w:rPr>
        <w:tab/>
        <w:t>84.19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</w:r>
    </w:p>
    <w:p w14:paraId="330FACAB" w14:textId="77777777" w:rsidR="0055507A" w:rsidRPr="00804354" w:rsidRDefault="0055507A" w:rsidP="0055507A">
      <w:pPr>
        <w:spacing w:after="0" w:line="240" w:lineRule="auto"/>
        <w:rPr>
          <w:rFonts w:eastAsia="Times New Roman" w:cs="Times New Roman"/>
          <w:vanish/>
          <w:sz w:val="24"/>
          <w:szCs w:val="24"/>
        </w:rPr>
      </w:pPr>
    </w:p>
    <w:p w14:paraId="7B5FFDF9" w14:textId="77777777" w:rsidR="0055507A" w:rsidRPr="00804354" w:rsidRDefault="0055507A" w:rsidP="0055507A">
      <w:pPr>
        <w:spacing w:after="0" w:line="240" w:lineRule="auto"/>
        <w:rPr>
          <w:rFonts w:eastAsia="Times New Roman" w:cs="Times New Roman"/>
          <w:vanish/>
          <w:sz w:val="24"/>
          <w:szCs w:val="24"/>
        </w:rPr>
      </w:pPr>
    </w:p>
    <w:p w14:paraId="2C9F4234" w14:textId="77777777" w:rsidR="003D4168" w:rsidRPr="00804354" w:rsidRDefault="003D4168" w:rsidP="00B503FA">
      <w:pPr>
        <w:tabs>
          <w:tab w:val="left" w:pos="340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804354">
        <w:rPr>
          <w:rFonts w:eastAsia="Times New Roman" w:cs="Times New Roman"/>
          <w:sz w:val="24"/>
          <w:szCs w:val="24"/>
        </w:rPr>
        <w:tab/>
      </w:r>
    </w:p>
    <w:p w14:paraId="74BB8B65" w14:textId="77777777" w:rsidR="00EA309A" w:rsidRPr="00804354" w:rsidRDefault="00EA309A" w:rsidP="00EA309A">
      <w:pPr>
        <w:tabs>
          <w:tab w:val="left" w:pos="2158"/>
        </w:tabs>
        <w:spacing w:after="0" w:line="240" w:lineRule="auto"/>
        <w:rPr>
          <w:sz w:val="24"/>
          <w:szCs w:val="24"/>
        </w:rPr>
      </w:pPr>
      <w:r w:rsidRPr="00804354">
        <w:rPr>
          <w:rFonts w:eastAsia="Times New Roman" w:cs="Times New Roman"/>
          <w:sz w:val="24"/>
          <w:szCs w:val="24"/>
        </w:rPr>
        <w:t>Earnings Date</w:t>
      </w:r>
      <w:r w:rsidRPr="00804354">
        <w:rPr>
          <w:rFonts w:eastAsia="Times New Roman" w:cs="Times New Roman"/>
          <w:sz w:val="24"/>
          <w:szCs w:val="24"/>
        </w:rPr>
        <w:tab/>
        <w:t>Nov 2, 2016 - Nov 7, 2016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</w:r>
    </w:p>
    <w:p w14:paraId="59DF9EF8" w14:textId="77777777" w:rsidR="003D4168" w:rsidRPr="00804354" w:rsidRDefault="003D4168" w:rsidP="00C6491A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72E284E7" w14:textId="77777777" w:rsidR="00EA309A" w:rsidRPr="00804354" w:rsidRDefault="00EA309A" w:rsidP="00EA309A">
      <w:pPr>
        <w:tabs>
          <w:tab w:val="left" w:pos="2158"/>
        </w:tabs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771198F0" w14:textId="77777777" w:rsidR="00EA309A" w:rsidRPr="00804354" w:rsidRDefault="00EA309A" w:rsidP="00EA309A">
      <w:pPr>
        <w:tabs>
          <w:tab w:val="left" w:pos="340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804354">
        <w:rPr>
          <w:rFonts w:eastAsia="Times New Roman" w:cs="Times New Roman"/>
          <w:sz w:val="24"/>
          <w:szCs w:val="24"/>
        </w:rPr>
        <w:t>Cash Flow Statement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2012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2013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2014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2015</w:t>
      </w:r>
    </w:p>
    <w:p w14:paraId="79251550" w14:textId="77777777" w:rsidR="00EA309A" w:rsidRPr="00804354" w:rsidRDefault="00EA309A" w:rsidP="00EA309A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4354">
        <w:rPr>
          <w:rFonts w:eastAsia="Times New Roman" w:cs="Times New Roman"/>
          <w:sz w:val="24"/>
          <w:szCs w:val="24"/>
        </w:rPr>
        <w:t>Net Income / Starting Line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101.2M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117.5M</w:t>
      </w:r>
      <w:r w:rsidRPr="00804354">
        <w:rPr>
          <w:rFonts w:eastAsia="Times New Roman" w:cs="Times New Roman"/>
          <w:sz w:val="24"/>
          <w:szCs w:val="24"/>
        </w:rPr>
        <w:tab/>
        <w:t>72.6M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105.8M</w:t>
      </w:r>
      <w:r w:rsidRPr="00804354">
        <w:rPr>
          <w:rFonts w:eastAsia="Times New Roman" w:cs="Times New Roman"/>
          <w:sz w:val="24"/>
          <w:szCs w:val="24"/>
        </w:rPr>
        <w:tab/>
        <w:t> </w:t>
      </w:r>
    </w:p>
    <w:p w14:paraId="1EAF8E15" w14:textId="77777777" w:rsidR="00EA309A" w:rsidRPr="00804354" w:rsidRDefault="00EA309A" w:rsidP="000175AA">
      <w:pPr>
        <w:spacing w:after="0" w:line="240" w:lineRule="auto"/>
        <w:rPr>
          <w:sz w:val="24"/>
          <w:szCs w:val="24"/>
        </w:rPr>
      </w:pPr>
      <w:r w:rsidRPr="00804354">
        <w:rPr>
          <w:rFonts w:eastAsia="Times New Roman" w:cs="Times New Roman"/>
          <w:sz w:val="24"/>
          <w:szCs w:val="24"/>
        </w:rPr>
        <w:t>Net Cash Flow - Operating Activities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139.9M</w:t>
      </w:r>
      <w:r w:rsidRPr="00804354">
        <w:rPr>
          <w:rFonts w:eastAsia="Times New Roman" w:cs="Times New Roman"/>
          <w:sz w:val="24"/>
          <w:szCs w:val="24"/>
        </w:rPr>
        <w:tab/>
      </w:r>
      <w:r w:rsidRPr="00804354">
        <w:rPr>
          <w:rFonts w:eastAsia="Times New Roman" w:cs="Times New Roman"/>
          <w:sz w:val="24"/>
          <w:szCs w:val="24"/>
        </w:rPr>
        <w:tab/>
        <w:t>142.5M</w:t>
      </w:r>
      <w:r w:rsidRPr="00804354">
        <w:rPr>
          <w:rFonts w:eastAsia="Times New Roman" w:cs="Times New Roman"/>
          <w:sz w:val="24"/>
          <w:szCs w:val="24"/>
        </w:rPr>
        <w:tab/>
        <w:t>196.8M</w:t>
      </w:r>
      <w:r w:rsidRPr="00804354">
        <w:rPr>
          <w:rFonts w:eastAsia="Times New Roman" w:cs="Times New Roman"/>
          <w:sz w:val="24"/>
          <w:szCs w:val="24"/>
        </w:rPr>
        <w:tab/>
        <w:t>221.4M</w:t>
      </w:r>
      <w:r w:rsidRPr="00804354">
        <w:rPr>
          <w:sz w:val="24"/>
          <w:szCs w:val="24"/>
        </w:rPr>
        <w:t xml:space="preserve"> </w:t>
      </w:r>
    </w:p>
    <w:sectPr w:rsidR="00EA309A" w:rsidRPr="00804354" w:rsidSect="00A5500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6283"/>
    <w:multiLevelType w:val="multilevel"/>
    <w:tmpl w:val="0C068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E03BF2"/>
    <w:multiLevelType w:val="multilevel"/>
    <w:tmpl w:val="E62CB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702E59"/>
    <w:multiLevelType w:val="multilevel"/>
    <w:tmpl w:val="717A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C3F"/>
    <w:rsid w:val="0000720A"/>
    <w:rsid w:val="000175AA"/>
    <w:rsid w:val="00093FC3"/>
    <w:rsid w:val="000C45D3"/>
    <w:rsid w:val="001209C1"/>
    <w:rsid w:val="00122D4B"/>
    <w:rsid w:val="00130F8C"/>
    <w:rsid w:val="001C1C3F"/>
    <w:rsid w:val="00245D34"/>
    <w:rsid w:val="00281ECE"/>
    <w:rsid w:val="00283F70"/>
    <w:rsid w:val="002E30A1"/>
    <w:rsid w:val="0036484F"/>
    <w:rsid w:val="00394849"/>
    <w:rsid w:val="003D4168"/>
    <w:rsid w:val="004621E9"/>
    <w:rsid w:val="00487800"/>
    <w:rsid w:val="004D1431"/>
    <w:rsid w:val="004F7FF1"/>
    <w:rsid w:val="005135FE"/>
    <w:rsid w:val="0055507A"/>
    <w:rsid w:val="0057014C"/>
    <w:rsid w:val="00593650"/>
    <w:rsid w:val="005A0915"/>
    <w:rsid w:val="005A0D64"/>
    <w:rsid w:val="005B7FD4"/>
    <w:rsid w:val="005C1897"/>
    <w:rsid w:val="00631E48"/>
    <w:rsid w:val="006522C2"/>
    <w:rsid w:val="00671909"/>
    <w:rsid w:val="006A309B"/>
    <w:rsid w:val="006B31F1"/>
    <w:rsid w:val="0070451E"/>
    <w:rsid w:val="00740B9A"/>
    <w:rsid w:val="007867FC"/>
    <w:rsid w:val="007A3A6B"/>
    <w:rsid w:val="007B5168"/>
    <w:rsid w:val="007C1A38"/>
    <w:rsid w:val="007E40D1"/>
    <w:rsid w:val="007F0464"/>
    <w:rsid w:val="007F249F"/>
    <w:rsid w:val="00804354"/>
    <w:rsid w:val="008065DD"/>
    <w:rsid w:val="00840A6B"/>
    <w:rsid w:val="0086232C"/>
    <w:rsid w:val="008757CE"/>
    <w:rsid w:val="0095091F"/>
    <w:rsid w:val="00976EB6"/>
    <w:rsid w:val="009771C8"/>
    <w:rsid w:val="009845C2"/>
    <w:rsid w:val="00A00655"/>
    <w:rsid w:val="00A23658"/>
    <w:rsid w:val="00A462B3"/>
    <w:rsid w:val="00A61463"/>
    <w:rsid w:val="00A66520"/>
    <w:rsid w:val="00A8297E"/>
    <w:rsid w:val="00AA2A27"/>
    <w:rsid w:val="00B0021E"/>
    <w:rsid w:val="00B97C2B"/>
    <w:rsid w:val="00BB6C3E"/>
    <w:rsid w:val="00BD3FD0"/>
    <w:rsid w:val="00C02AEA"/>
    <w:rsid w:val="00C32049"/>
    <w:rsid w:val="00C51B76"/>
    <w:rsid w:val="00C6491A"/>
    <w:rsid w:val="00C70EDD"/>
    <w:rsid w:val="00CD5C3D"/>
    <w:rsid w:val="00D41642"/>
    <w:rsid w:val="00DE698A"/>
    <w:rsid w:val="00DF5C7F"/>
    <w:rsid w:val="00E1797E"/>
    <w:rsid w:val="00E42A30"/>
    <w:rsid w:val="00E669A7"/>
    <w:rsid w:val="00EA309A"/>
    <w:rsid w:val="00EA43E1"/>
    <w:rsid w:val="00ED351C"/>
    <w:rsid w:val="00F7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CB7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C3F"/>
  </w:style>
  <w:style w:type="paragraph" w:styleId="Heading1">
    <w:name w:val="heading 1"/>
    <w:basedOn w:val="Normal"/>
    <w:link w:val="Heading1Char"/>
    <w:uiPriority w:val="9"/>
    <w:qFormat/>
    <w:rsid w:val="004D14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14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072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20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20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1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3F"/>
  </w:style>
  <w:style w:type="paragraph" w:styleId="BalloonText">
    <w:name w:val="Balloon Text"/>
    <w:basedOn w:val="Normal"/>
    <w:link w:val="BalloonTextChar"/>
    <w:uiPriority w:val="99"/>
    <w:semiHidden/>
    <w:unhideWhenUsed/>
    <w:rsid w:val="001C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C3F"/>
    <w:rPr>
      <w:rFonts w:ascii="Tahoma" w:hAnsi="Tahoma" w:cs="Tahoma"/>
      <w:sz w:val="16"/>
      <w:szCs w:val="16"/>
    </w:rPr>
  </w:style>
  <w:style w:type="character" w:customStyle="1" w:styleId="bpostext">
    <w:name w:val="b_postext"/>
    <w:basedOn w:val="DefaultParagraphFont"/>
    <w:rsid w:val="009845C2"/>
  </w:style>
  <w:style w:type="character" w:customStyle="1" w:styleId="bdemotetext">
    <w:name w:val="b_demotetext"/>
    <w:basedOn w:val="DefaultParagraphFont"/>
    <w:rsid w:val="009845C2"/>
  </w:style>
  <w:style w:type="character" w:customStyle="1" w:styleId="Heading1Char">
    <w:name w:val="Heading 1 Char"/>
    <w:basedOn w:val="DefaultParagraphFont"/>
    <w:link w:val="Heading1"/>
    <w:uiPriority w:val="9"/>
    <w:rsid w:val="004D143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4D143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D1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4D14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">
    <w:name w:val="p"/>
    <w:basedOn w:val="Normal"/>
    <w:rsid w:val="005A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0072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20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20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Strong">
    <w:name w:val="Strong"/>
    <w:basedOn w:val="DefaultParagraphFont"/>
    <w:uiPriority w:val="22"/>
    <w:qFormat/>
    <w:rsid w:val="0000720A"/>
    <w:rPr>
      <w:b/>
      <w:bCs/>
    </w:rPr>
  </w:style>
  <w:style w:type="character" w:customStyle="1" w:styleId="trcadcwrapper">
    <w:name w:val="trc_adc_wrapper"/>
    <w:basedOn w:val="DefaultParagraphFont"/>
    <w:rsid w:val="0000720A"/>
  </w:style>
  <w:style w:type="character" w:customStyle="1" w:styleId="trclogosvalign">
    <w:name w:val="trc_logos_v_align"/>
    <w:basedOn w:val="DefaultParagraphFont"/>
    <w:rsid w:val="0000720A"/>
  </w:style>
  <w:style w:type="character" w:customStyle="1" w:styleId="trcrboxheaderspan">
    <w:name w:val="trc_rbox_header_span"/>
    <w:basedOn w:val="DefaultParagraphFont"/>
    <w:rsid w:val="0000720A"/>
  </w:style>
  <w:style w:type="character" w:customStyle="1" w:styleId="video-label">
    <w:name w:val="video-label"/>
    <w:basedOn w:val="DefaultParagraphFont"/>
    <w:rsid w:val="0000720A"/>
  </w:style>
  <w:style w:type="character" w:customStyle="1" w:styleId="branding">
    <w:name w:val="branding"/>
    <w:basedOn w:val="DefaultParagraphFont"/>
    <w:rsid w:val="0000720A"/>
  </w:style>
  <w:style w:type="paragraph" w:customStyle="1" w:styleId="show-for-medium-up">
    <w:name w:val="show-for-medium-up"/>
    <w:basedOn w:val="Normal"/>
    <w:rsid w:val="00007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e">
    <w:name w:val="time"/>
    <w:basedOn w:val="DefaultParagraphFont"/>
    <w:rsid w:val="0000720A"/>
  </w:style>
  <w:style w:type="character" w:customStyle="1" w:styleId="time-small">
    <w:name w:val="time-small"/>
    <w:basedOn w:val="DefaultParagraphFont"/>
    <w:rsid w:val="0000720A"/>
  </w:style>
  <w:style w:type="character" w:customStyle="1" w:styleId="sidebar-todays-spotlight-content">
    <w:name w:val="sidebar-todays-spotlight-content"/>
    <w:basedOn w:val="DefaultParagraphFont"/>
    <w:rsid w:val="0000720A"/>
  </w:style>
  <w:style w:type="character" w:customStyle="1" w:styleId="desc">
    <w:name w:val="desc"/>
    <w:basedOn w:val="DefaultParagraphFont"/>
    <w:rsid w:val="0000720A"/>
  </w:style>
  <w:style w:type="character" w:customStyle="1" w:styleId="articletitle">
    <w:name w:val="articletitle"/>
    <w:basedOn w:val="DefaultParagraphFont"/>
    <w:rsid w:val="0000720A"/>
  </w:style>
  <w:style w:type="character" w:customStyle="1" w:styleId="posdata">
    <w:name w:val="posdata"/>
    <w:basedOn w:val="DefaultParagraphFont"/>
    <w:rsid w:val="0070451E"/>
  </w:style>
  <w:style w:type="character" w:customStyle="1" w:styleId="negdata">
    <w:name w:val="negdata"/>
    <w:basedOn w:val="DefaultParagraphFont"/>
    <w:rsid w:val="007045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C3F"/>
  </w:style>
  <w:style w:type="paragraph" w:styleId="Heading1">
    <w:name w:val="heading 1"/>
    <w:basedOn w:val="Normal"/>
    <w:link w:val="Heading1Char"/>
    <w:uiPriority w:val="9"/>
    <w:qFormat/>
    <w:rsid w:val="004D14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14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072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20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20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1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3F"/>
  </w:style>
  <w:style w:type="paragraph" w:styleId="BalloonText">
    <w:name w:val="Balloon Text"/>
    <w:basedOn w:val="Normal"/>
    <w:link w:val="BalloonTextChar"/>
    <w:uiPriority w:val="99"/>
    <w:semiHidden/>
    <w:unhideWhenUsed/>
    <w:rsid w:val="001C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C3F"/>
    <w:rPr>
      <w:rFonts w:ascii="Tahoma" w:hAnsi="Tahoma" w:cs="Tahoma"/>
      <w:sz w:val="16"/>
      <w:szCs w:val="16"/>
    </w:rPr>
  </w:style>
  <w:style w:type="character" w:customStyle="1" w:styleId="bpostext">
    <w:name w:val="b_postext"/>
    <w:basedOn w:val="DefaultParagraphFont"/>
    <w:rsid w:val="009845C2"/>
  </w:style>
  <w:style w:type="character" w:customStyle="1" w:styleId="bdemotetext">
    <w:name w:val="b_demotetext"/>
    <w:basedOn w:val="DefaultParagraphFont"/>
    <w:rsid w:val="009845C2"/>
  </w:style>
  <w:style w:type="character" w:customStyle="1" w:styleId="Heading1Char">
    <w:name w:val="Heading 1 Char"/>
    <w:basedOn w:val="DefaultParagraphFont"/>
    <w:link w:val="Heading1"/>
    <w:uiPriority w:val="9"/>
    <w:rsid w:val="004D143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4D143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D1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4D14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">
    <w:name w:val="p"/>
    <w:basedOn w:val="Normal"/>
    <w:rsid w:val="005A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0072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20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20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Strong">
    <w:name w:val="Strong"/>
    <w:basedOn w:val="DefaultParagraphFont"/>
    <w:uiPriority w:val="22"/>
    <w:qFormat/>
    <w:rsid w:val="0000720A"/>
    <w:rPr>
      <w:b/>
      <w:bCs/>
    </w:rPr>
  </w:style>
  <w:style w:type="character" w:customStyle="1" w:styleId="trcadcwrapper">
    <w:name w:val="trc_adc_wrapper"/>
    <w:basedOn w:val="DefaultParagraphFont"/>
    <w:rsid w:val="0000720A"/>
  </w:style>
  <w:style w:type="character" w:customStyle="1" w:styleId="trclogosvalign">
    <w:name w:val="trc_logos_v_align"/>
    <w:basedOn w:val="DefaultParagraphFont"/>
    <w:rsid w:val="0000720A"/>
  </w:style>
  <w:style w:type="character" w:customStyle="1" w:styleId="trcrboxheaderspan">
    <w:name w:val="trc_rbox_header_span"/>
    <w:basedOn w:val="DefaultParagraphFont"/>
    <w:rsid w:val="0000720A"/>
  </w:style>
  <w:style w:type="character" w:customStyle="1" w:styleId="video-label">
    <w:name w:val="video-label"/>
    <w:basedOn w:val="DefaultParagraphFont"/>
    <w:rsid w:val="0000720A"/>
  </w:style>
  <w:style w:type="character" w:customStyle="1" w:styleId="branding">
    <w:name w:val="branding"/>
    <w:basedOn w:val="DefaultParagraphFont"/>
    <w:rsid w:val="0000720A"/>
  </w:style>
  <w:style w:type="paragraph" w:customStyle="1" w:styleId="show-for-medium-up">
    <w:name w:val="show-for-medium-up"/>
    <w:basedOn w:val="Normal"/>
    <w:rsid w:val="00007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e">
    <w:name w:val="time"/>
    <w:basedOn w:val="DefaultParagraphFont"/>
    <w:rsid w:val="0000720A"/>
  </w:style>
  <w:style w:type="character" w:customStyle="1" w:styleId="time-small">
    <w:name w:val="time-small"/>
    <w:basedOn w:val="DefaultParagraphFont"/>
    <w:rsid w:val="0000720A"/>
  </w:style>
  <w:style w:type="character" w:customStyle="1" w:styleId="sidebar-todays-spotlight-content">
    <w:name w:val="sidebar-todays-spotlight-content"/>
    <w:basedOn w:val="DefaultParagraphFont"/>
    <w:rsid w:val="0000720A"/>
  </w:style>
  <w:style w:type="character" w:customStyle="1" w:styleId="desc">
    <w:name w:val="desc"/>
    <w:basedOn w:val="DefaultParagraphFont"/>
    <w:rsid w:val="0000720A"/>
  </w:style>
  <w:style w:type="character" w:customStyle="1" w:styleId="articletitle">
    <w:name w:val="articletitle"/>
    <w:basedOn w:val="DefaultParagraphFont"/>
    <w:rsid w:val="0000720A"/>
  </w:style>
  <w:style w:type="character" w:customStyle="1" w:styleId="posdata">
    <w:name w:val="posdata"/>
    <w:basedOn w:val="DefaultParagraphFont"/>
    <w:rsid w:val="0070451E"/>
  </w:style>
  <w:style w:type="character" w:customStyle="1" w:styleId="negdata">
    <w:name w:val="negdata"/>
    <w:basedOn w:val="DefaultParagraphFont"/>
    <w:rsid w:val="00704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26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1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53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37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231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7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9701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438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52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545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8407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456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923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15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065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0267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3558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214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6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1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7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15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66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41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720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3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40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15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815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9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2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9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0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25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3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5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1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83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8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0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9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0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4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8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2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6788182F6B647FCA5EED2B0C84C88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757F6-22CB-47C3-BA82-0E88EF6A706A}"/>
      </w:docPartPr>
      <w:docPartBody>
        <w:p w:rsidR="009F2039" w:rsidRDefault="00460E94" w:rsidP="00460E94">
          <w:pPr>
            <w:pStyle w:val="C6788182F6B647FCA5EED2B0C84C886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  <w:docPart>
      <w:docPartPr>
        <w:name w:val="716C487959D04B4B9B5CBDD0D7C3D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DB026-04D8-4E32-9D1A-4007FCFF3C18}"/>
      </w:docPartPr>
      <w:docPartBody>
        <w:p w:rsidR="00757937" w:rsidRDefault="009F2039" w:rsidP="009F2039">
          <w:pPr>
            <w:pStyle w:val="716C487959D04B4B9B5CBDD0D7C3D08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60E94"/>
    <w:rsid w:val="00460E94"/>
    <w:rsid w:val="006725F0"/>
    <w:rsid w:val="00757937"/>
    <w:rsid w:val="008B1FD4"/>
    <w:rsid w:val="009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0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6788182F6B647FCA5EED2B0C84C8862">
    <w:name w:val="C6788182F6B647FCA5EED2B0C84C8862"/>
    <w:rsid w:val="00460E94"/>
  </w:style>
  <w:style w:type="paragraph" w:customStyle="1" w:styleId="716C487959D04B4B9B5CBDD0D7C3D085">
    <w:name w:val="716C487959D04B4B9B5CBDD0D7C3D085"/>
    <w:rsid w:val="009F203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		</vt:lpstr>
    </vt:vector>
  </TitlesOfParts>
  <Company>Microsoft</Company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Stanton</dc:creator>
  <cp:lastModifiedBy>randy</cp:lastModifiedBy>
  <cp:revision>2</cp:revision>
  <dcterms:created xsi:type="dcterms:W3CDTF">2016-11-23T22:21:00Z</dcterms:created>
  <dcterms:modified xsi:type="dcterms:W3CDTF">2016-11-23T22:21:00Z</dcterms:modified>
</cp:coreProperties>
</file>